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935" w:rsidRDefault="00C63935" w:rsidP="00C63935">
      <w:pPr>
        <w:pStyle w:val="HeaderTXT"/>
        <w:rPr>
          <w:sz w:val="40"/>
          <w:szCs w:val="40"/>
          <w:lang w:val="en-US"/>
        </w:rPr>
      </w:pPr>
    </w:p>
    <w:p w:rsidR="00EA4A11" w:rsidRDefault="00EA4A11" w:rsidP="00C63935">
      <w:pPr>
        <w:pStyle w:val="HeaderTXT"/>
        <w:rPr>
          <w:sz w:val="40"/>
          <w:szCs w:val="40"/>
          <w:lang w:val="en-US"/>
        </w:rPr>
      </w:pPr>
    </w:p>
    <w:p w:rsidR="00EA4A11" w:rsidRPr="00EA4A11" w:rsidRDefault="00EA4A11" w:rsidP="00C63935">
      <w:pPr>
        <w:pStyle w:val="HeaderTXT"/>
        <w:rPr>
          <w:sz w:val="40"/>
          <w:szCs w:val="40"/>
          <w:lang w:val="en-US"/>
        </w:rPr>
      </w:pPr>
    </w:p>
    <w:p w:rsidR="00C63935" w:rsidRDefault="00C63935" w:rsidP="00C63935">
      <w:pPr>
        <w:pStyle w:val="HeaderTXT"/>
        <w:rPr>
          <w:sz w:val="40"/>
          <w:szCs w:val="40"/>
        </w:rPr>
      </w:pPr>
    </w:p>
    <w:p w:rsidR="00C63935" w:rsidRDefault="00C63935" w:rsidP="00C63935">
      <w:pPr>
        <w:pStyle w:val="HeaderTXT"/>
        <w:rPr>
          <w:sz w:val="40"/>
          <w:szCs w:val="40"/>
        </w:rPr>
      </w:pPr>
    </w:p>
    <w:p w:rsidR="00C63935" w:rsidRDefault="00C63935" w:rsidP="00C63935">
      <w:pPr>
        <w:pStyle w:val="HeaderTXT"/>
        <w:rPr>
          <w:sz w:val="40"/>
          <w:szCs w:val="40"/>
        </w:rPr>
      </w:pPr>
    </w:p>
    <w:p w:rsidR="00C63935" w:rsidRPr="00EA0C99" w:rsidRDefault="003E74BA" w:rsidP="00C63935">
      <w:pPr>
        <w:pStyle w:val="HeaderTXT"/>
        <w:rPr>
          <w:b/>
          <w:sz w:val="32"/>
          <w:szCs w:val="32"/>
        </w:rPr>
      </w:pPr>
      <w:r w:rsidRPr="00EA0C99">
        <w:rPr>
          <w:b/>
          <w:sz w:val="32"/>
          <w:szCs w:val="32"/>
        </w:rPr>
        <w:t xml:space="preserve">ИЗВЕШТАЈ ЗА </w:t>
      </w:r>
      <w:r w:rsidR="00C63935" w:rsidRPr="00EA0C99">
        <w:rPr>
          <w:b/>
          <w:sz w:val="32"/>
          <w:szCs w:val="32"/>
        </w:rPr>
        <w:t xml:space="preserve">РАБОТА НА ДРЖАВЕН ИНСПЕКТОРАТ ЗА </w:t>
      </w:r>
      <w:r w:rsidR="005167B3" w:rsidRPr="00EA0C99">
        <w:rPr>
          <w:b/>
          <w:sz w:val="32"/>
          <w:szCs w:val="32"/>
        </w:rPr>
        <w:t xml:space="preserve">ГРАДЕЖНИШТВО И УРБАНИЗАМ ЗА </w:t>
      </w:r>
      <w:r w:rsidRPr="00EA0C99">
        <w:rPr>
          <w:b/>
          <w:sz w:val="32"/>
          <w:szCs w:val="32"/>
        </w:rPr>
        <w:t>ПЕРИОД (01.01.</w:t>
      </w:r>
      <w:r w:rsidR="00C63935" w:rsidRPr="00EA0C99">
        <w:rPr>
          <w:b/>
          <w:sz w:val="32"/>
          <w:szCs w:val="32"/>
        </w:rPr>
        <w:t xml:space="preserve"> </w:t>
      </w:r>
      <w:r w:rsidRPr="00EA0C99">
        <w:rPr>
          <w:b/>
          <w:sz w:val="32"/>
          <w:szCs w:val="32"/>
        </w:rPr>
        <w:t>– 30.</w:t>
      </w:r>
      <w:r w:rsidR="001E61C4" w:rsidRPr="00EA0C99">
        <w:rPr>
          <w:b/>
          <w:sz w:val="32"/>
          <w:szCs w:val="32"/>
        </w:rPr>
        <w:t>06.</w:t>
      </w:r>
      <w:r w:rsidRPr="00EA0C99">
        <w:rPr>
          <w:b/>
          <w:sz w:val="32"/>
          <w:szCs w:val="32"/>
        </w:rPr>
        <w:t xml:space="preserve">) </w:t>
      </w:r>
      <w:r w:rsidR="001E61C4" w:rsidRPr="00EA0C99">
        <w:rPr>
          <w:b/>
          <w:sz w:val="32"/>
          <w:szCs w:val="32"/>
        </w:rPr>
        <w:t xml:space="preserve">2020 </w:t>
      </w:r>
      <w:r w:rsidR="00C63935" w:rsidRPr="00EA0C99">
        <w:rPr>
          <w:b/>
          <w:sz w:val="32"/>
          <w:szCs w:val="32"/>
        </w:rPr>
        <w:t>ГОДИНА</w:t>
      </w:r>
    </w:p>
    <w:p w:rsidR="00C63935" w:rsidRPr="00F10149" w:rsidRDefault="00C63935" w:rsidP="00C63935">
      <w:pPr>
        <w:pStyle w:val="HeaderTXT"/>
        <w:rPr>
          <w:b/>
          <w:color w:val="00B050"/>
          <w:sz w:val="40"/>
          <w:szCs w:val="40"/>
        </w:rPr>
      </w:pPr>
    </w:p>
    <w:p w:rsidR="00C63935" w:rsidRPr="00F10149" w:rsidRDefault="00C63935" w:rsidP="00C63935">
      <w:pPr>
        <w:pStyle w:val="HeaderTXT"/>
        <w:rPr>
          <w:color w:val="00B050"/>
          <w:sz w:val="40"/>
          <w:szCs w:val="40"/>
        </w:rPr>
      </w:pPr>
    </w:p>
    <w:p w:rsidR="00C63935" w:rsidRDefault="00C63935" w:rsidP="00C63935">
      <w:pPr>
        <w:pStyle w:val="HeaderTXT"/>
        <w:rPr>
          <w:sz w:val="40"/>
          <w:szCs w:val="40"/>
        </w:rPr>
      </w:pPr>
    </w:p>
    <w:p w:rsidR="00C63935" w:rsidRDefault="00C63935" w:rsidP="00C63935">
      <w:pPr>
        <w:pStyle w:val="HeaderTXT"/>
        <w:rPr>
          <w:sz w:val="40"/>
          <w:szCs w:val="40"/>
        </w:rPr>
      </w:pPr>
    </w:p>
    <w:p w:rsidR="008F36DE" w:rsidRDefault="008F36DE" w:rsidP="00C63935">
      <w:pPr>
        <w:pStyle w:val="HeaderTXT"/>
        <w:rPr>
          <w:sz w:val="40"/>
          <w:szCs w:val="40"/>
        </w:rPr>
      </w:pPr>
    </w:p>
    <w:p w:rsidR="008F36DE" w:rsidRDefault="008F36DE" w:rsidP="00C63935">
      <w:pPr>
        <w:pStyle w:val="HeaderTXT"/>
        <w:rPr>
          <w:sz w:val="40"/>
          <w:szCs w:val="40"/>
        </w:rPr>
      </w:pPr>
    </w:p>
    <w:p w:rsidR="008F36DE" w:rsidRDefault="008F36DE" w:rsidP="00C63935">
      <w:pPr>
        <w:pStyle w:val="HeaderTXT"/>
        <w:rPr>
          <w:sz w:val="40"/>
          <w:szCs w:val="40"/>
        </w:rPr>
      </w:pPr>
    </w:p>
    <w:p w:rsidR="008F36DE" w:rsidRDefault="008F36DE" w:rsidP="00C63935">
      <w:pPr>
        <w:pStyle w:val="HeaderTXT"/>
        <w:rPr>
          <w:sz w:val="40"/>
          <w:szCs w:val="40"/>
        </w:rPr>
      </w:pPr>
    </w:p>
    <w:p w:rsidR="008F36DE" w:rsidRDefault="008F36DE" w:rsidP="00C63935">
      <w:pPr>
        <w:pStyle w:val="HeaderTXT"/>
        <w:rPr>
          <w:sz w:val="40"/>
          <w:szCs w:val="40"/>
        </w:rPr>
      </w:pPr>
    </w:p>
    <w:p w:rsidR="008F36DE" w:rsidRDefault="008F36DE" w:rsidP="00C63935">
      <w:pPr>
        <w:pStyle w:val="HeaderTXT"/>
        <w:rPr>
          <w:sz w:val="40"/>
          <w:szCs w:val="40"/>
        </w:rPr>
      </w:pPr>
    </w:p>
    <w:p w:rsidR="00C63935" w:rsidRPr="00ED5300" w:rsidRDefault="00ED5300" w:rsidP="00C63935">
      <w:pPr>
        <w:pStyle w:val="HeaderTXT"/>
        <w:rPr>
          <w:noProof/>
        </w:rPr>
      </w:pPr>
      <w:r>
        <w:rPr>
          <w:sz w:val="40"/>
          <w:szCs w:val="40"/>
          <w:lang w:val="en-US"/>
        </w:rPr>
        <w:t xml:space="preserve">                                                         </w:t>
      </w:r>
      <w:r w:rsidRPr="00ED5300">
        <w:rPr>
          <w:noProof/>
        </w:rPr>
        <w:t>Llokman Limani</w:t>
      </w:r>
    </w:p>
    <w:p w:rsidR="00C63935" w:rsidRDefault="00C63935" w:rsidP="00C63935">
      <w:pPr>
        <w:pStyle w:val="HeaderTXT"/>
        <w:tabs>
          <w:tab w:val="left" w:pos="5092"/>
          <w:tab w:val="left" w:pos="8789"/>
        </w:tabs>
        <w:jc w:val="both"/>
        <w:rPr>
          <w:sz w:val="22"/>
          <w:szCs w:val="22"/>
        </w:rPr>
      </w:pPr>
      <w:r>
        <w:rPr>
          <w:sz w:val="22"/>
          <w:szCs w:val="22"/>
        </w:rPr>
        <w:t>Дел. Бр. _________________________</w:t>
      </w:r>
      <w:r>
        <w:rPr>
          <w:sz w:val="22"/>
          <w:szCs w:val="22"/>
        </w:rPr>
        <w:tab/>
        <w:t>__________________________________</w:t>
      </w:r>
    </w:p>
    <w:p w:rsidR="00C63935" w:rsidRPr="00B92A76" w:rsidRDefault="00C63935" w:rsidP="00C63935">
      <w:pPr>
        <w:pStyle w:val="HeaderTXT"/>
        <w:tabs>
          <w:tab w:val="left" w:pos="5092"/>
        </w:tabs>
        <w:jc w:val="both"/>
        <w:rPr>
          <w:sz w:val="14"/>
          <w:szCs w:val="14"/>
        </w:rPr>
      </w:pPr>
      <w:r w:rsidRPr="00B92A76">
        <w:rPr>
          <w:sz w:val="14"/>
          <w:szCs w:val="14"/>
        </w:rPr>
        <w:tab/>
        <w:t xml:space="preserve">                   </w:t>
      </w:r>
      <w:r>
        <w:rPr>
          <w:sz w:val="14"/>
          <w:szCs w:val="14"/>
        </w:rPr>
        <w:t xml:space="preserve">                   </w:t>
      </w:r>
      <w:r w:rsidR="00ED5300">
        <w:rPr>
          <w:sz w:val="14"/>
          <w:szCs w:val="14"/>
        </w:rPr>
        <w:t xml:space="preserve">   </w:t>
      </w:r>
    </w:p>
    <w:p w:rsidR="00C63935" w:rsidRPr="00ED5300" w:rsidRDefault="00ED5300" w:rsidP="00C63935">
      <w:pPr>
        <w:pStyle w:val="HeaderTXT"/>
        <w:tabs>
          <w:tab w:val="left" w:pos="6094"/>
        </w:tabs>
        <w:jc w:val="both"/>
        <w:rPr>
          <w:sz w:val="22"/>
          <w:szCs w:val="22"/>
        </w:rPr>
      </w:pPr>
      <w:r>
        <w:rPr>
          <w:sz w:val="22"/>
          <w:szCs w:val="22"/>
          <w:lang w:val="en-GB"/>
        </w:rPr>
        <w:t xml:space="preserve">                                                                                                                        </w:t>
      </w:r>
      <w:r>
        <w:rPr>
          <w:sz w:val="22"/>
          <w:szCs w:val="22"/>
        </w:rPr>
        <w:t xml:space="preserve">      </w:t>
      </w:r>
      <w:r w:rsidR="00D2576A">
        <w:rPr>
          <w:sz w:val="22"/>
          <w:szCs w:val="22"/>
        </w:rPr>
        <w:t>в.д</w:t>
      </w:r>
      <w:r>
        <w:rPr>
          <w:sz w:val="22"/>
          <w:szCs w:val="22"/>
        </w:rPr>
        <w:t xml:space="preserve"> Директор</w:t>
      </w:r>
    </w:p>
    <w:p w:rsidR="00C63935" w:rsidRDefault="00C63935" w:rsidP="00C63935">
      <w:pPr>
        <w:pStyle w:val="HeaderTXT"/>
        <w:tabs>
          <w:tab w:val="left" w:pos="5092"/>
        </w:tabs>
        <w:jc w:val="both"/>
        <w:rPr>
          <w:sz w:val="22"/>
          <w:szCs w:val="22"/>
        </w:rPr>
      </w:pPr>
      <w:r>
        <w:rPr>
          <w:sz w:val="22"/>
          <w:szCs w:val="22"/>
        </w:rPr>
        <w:t>Датум</w:t>
      </w:r>
      <w:r>
        <w:rPr>
          <w:sz w:val="22"/>
          <w:szCs w:val="22"/>
          <w:lang w:val="en-US"/>
        </w:rPr>
        <w:t>:</w:t>
      </w:r>
      <w:r>
        <w:rPr>
          <w:sz w:val="22"/>
          <w:szCs w:val="22"/>
        </w:rPr>
        <w:t>__________________________                             ___________________________________</w:t>
      </w:r>
    </w:p>
    <w:p w:rsidR="00ED5300" w:rsidRDefault="00ED5300" w:rsidP="00C63935">
      <w:pPr>
        <w:pStyle w:val="HeaderTXT"/>
        <w:tabs>
          <w:tab w:val="left" w:pos="5092"/>
        </w:tabs>
        <w:jc w:val="both"/>
        <w:rPr>
          <w:sz w:val="22"/>
          <w:szCs w:val="22"/>
          <w:lang w:val="en-US"/>
        </w:rPr>
      </w:pPr>
    </w:p>
    <w:p w:rsidR="00C63935" w:rsidRDefault="00C63935" w:rsidP="00C63935">
      <w:pPr>
        <w:pStyle w:val="HeaderTXT"/>
        <w:tabs>
          <w:tab w:val="left" w:pos="5092"/>
        </w:tabs>
        <w:jc w:val="both"/>
        <w:rPr>
          <w:sz w:val="22"/>
          <w:szCs w:val="22"/>
        </w:rPr>
      </w:pPr>
      <w:r>
        <w:rPr>
          <w:sz w:val="22"/>
          <w:szCs w:val="22"/>
        </w:rPr>
        <w:t>Место</w:t>
      </w:r>
      <w:r>
        <w:rPr>
          <w:sz w:val="22"/>
          <w:szCs w:val="22"/>
          <w:lang w:val="en-US"/>
        </w:rPr>
        <w:t>:</w:t>
      </w:r>
      <w:r>
        <w:rPr>
          <w:sz w:val="22"/>
          <w:szCs w:val="22"/>
        </w:rPr>
        <w:t xml:space="preserve"> __________________________        (м.п.)          ___________________________________</w:t>
      </w:r>
    </w:p>
    <w:p w:rsidR="00901A9D" w:rsidRDefault="00901A9D" w:rsidP="00C63935">
      <w:pPr>
        <w:pStyle w:val="HeaderTXT"/>
        <w:tabs>
          <w:tab w:val="left" w:pos="5092"/>
        </w:tabs>
        <w:jc w:val="both"/>
        <w:rPr>
          <w:sz w:val="22"/>
          <w:szCs w:val="22"/>
        </w:rPr>
      </w:pPr>
    </w:p>
    <w:p w:rsidR="00901A9D" w:rsidRDefault="00901A9D" w:rsidP="00C63935">
      <w:pPr>
        <w:pStyle w:val="HeaderTXT"/>
        <w:tabs>
          <w:tab w:val="left" w:pos="5092"/>
        </w:tabs>
        <w:jc w:val="both"/>
        <w:rPr>
          <w:sz w:val="22"/>
          <w:szCs w:val="22"/>
        </w:rPr>
      </w:pPr>
    </w:p>
    <w:p w:rsidR="00901A9D" w:rsidRDefault="00901A9D" w:rsidP="00C63935">
      <w:pPr>
        <w:pStyle w:val="HeaderTXT"/>
        <w:tabs>
          <w:tab w:val="left" w:pos="5092"/>
        </w:tabs>
        <w:jc w:val="both"/>
        <w:rPr>
          <w:sz w:val="22"/>
          <w:szCs w:val="22"/>
        </w:rPr>
      </w:pPr>
    </w:p>
    <w:p w:rsidR="00C22EAD" w:rsidRPr="00B01A18" w:rsidRDefault="00C63935" w:rsidP="00B01A18">
      <w:pPr>
        <w:pStyle w:val="HeaderTXT"/>
        <w:tabs>
          <w:tab w:val="left" w:pos="5092"/>
        </w:tabs>
        <w:jc w:val="both"/>
        <w:rPr>
          <w:sz w:val="14"/>
          <w:szCs w:val="14"/>
        </w:rPr>
      </w:pPr>
      <w:r w:rsidRPr="00B92A76">
        <w:rPr>
          <w:sz w:val="14"/>
          <w:szCs w:val="14"/>
        </w:rPr>
        <w:t xml:space="preserve">                                                                                                                                               </w:t>
      </w:r>
      <w:r w:rsidR="001D59E1">
        <w:rPr>
          <w:sz w:val="14"/>
          <w:szCs w:val="14"/>
        </w:rPr>
        <w:t xml:space="preserve">              </w:t>
      </w:r>
      <w:r w:rsidRPr="00B92A76">
        <w:rPr>
          <w:sz w:val="14"/>
          <w:szCs w:val="14"/>
        </w:rPr>
        <w:t xml:space="preserve">  </w:t>
      </w:r>
      <w:r>
        <w:rPr>
          <w:sz w:val="14"/>
          <w:szCs w:val="14"/>
        </w:rPr>
        <w:t xml:space="preserve">               </w:t>
      </w:r>
      <w:r w:rsidR="00ED5300">
        <w:rPr>
          <w:sz w:val="14"/>
          <w:szCs w:val="14"/>
        </w:rPr>
        <w:t xml:space="preserve">    </w:t>
      </w:r>
      <w:r w:rsidRPr="00B92A76">
        <w:rPr>
          <w:sz w:val="14"/>
          <w:szCs w:val="14"/>
        </w:rPr>
        <w:t xml:space="preserve">                                                                          </w:t>
      </w:r>
      <w:r w:rsidR="00B01A18">
        <w:rPr>
          <w:sz w:val="14"/>
          <w:szCs w:val="14"/>
        </w:rPr>
        <w:t xml:space="preserve">                               </w:t>
      </w:r>
    </w:p>
    <w:p w:rsidR="00C22EAD" w:rsidRPr="00EA0C99" w:rsidRDefault="00C22EAD" w:rsidP="00C63935">
      <w:pPr>
        <w:rPr>
          <w:rFonts w:ascii="StobiSerif Regular" w:hAnsi="StobiSerif Regular"/>
          <w:sz w:val="20"/>
          <w:szCs w:val="20"/>
        </w:rPr>
      </w:pPr>
    </w:p>
    <w:p w:rsidR="00304106" w:rsidRPr="00EA0C99" w:rsidRDefault="005E10FF" w:rsidP="00304106">
      <w:pPr>
        <w:tabs>
          <w:tab w:val="left" w:pos="720"/>
        </w:tabs>
        <w:rPr>
          <w:rFonts w:ascii="StobiSerif Regular" w:hAnsi="StobiSerif Regular"/>
          <w:sz w:val="22"/>
          <w:szCs w:val="22"/>
          <w:lang w:val="en-US"/>
        </w:rPr>
      </w:pPr>
      <w:r w:rsidRPr="00EA0C99">
        <w:rPr>
          <w:rFonts w:ascii="StobiSerif Regular" w:hAnsi="StobiSerif Regular"/>
          <w:sz w:val="22"/>
          <w:szCs w:val="22"/>
        </w:rPr>
        <w:t>Врз основа на член  35</w:t>
      </w:r>
      <w:r w:rsidR="00304106" w:rsidRPr="00EA0C99">
        <w:rPr>
          <w:rFonts w:ascii="StobiSerif Regular" w:hAnsi="StobiSerif Regular"/>
          <w:sz w:val="22"/>
          <w:szCs w:val="22"/>
        </w:rPr>
        <w:t xml:space="preserve">  став </w:t>
      </w:r>
      <w:r w:rsidRPr="00EA0C99">
        <w:rPr>
          <w:rFonts w:ascii="StobiSerif Regular" w:hAnsi="StobiSerif Regular"/>
          <w:sz w:val="22"/>
          <w:szCs w:val="22"/>
        </w:rPr>
        <w:t>1</w:t>
      </w:r>
      <w:r w:rsidR="00304106" w:rsidRPr="00EA0C99">
        <w:rPr>
          <w:rFonts w:ascii="StobiSerif Regular" w:hAnsi="StobiSerif Regular"/>
          <w:sz w:val="22"/>
          <w:szCs w:val="22"/>
        </w:rPr>
        <w:t xml:space="preserve"> од Законот  за  инспекциски надзор  („Службен Весник на Република Северна Македонија“ бр.102/19) и Правилникот за содржината и формата  на годишниот план за работа на инспекциска служба („Службен Весник на Република Северна Македонија“ бр. 238/19) Директорот на  Државниот инспекторат за градежништво и урбанизам поднесува </w:t>
      </w:r>
      <w:r w:rsidRPr="00EA0C99">
        <w:rPr>
          <w:rFonts w:ascii="StobiSerif Regular" w:hAnsi="StobiSerif Regular"/>
          <w:sz w:val="22"/>
          <w:szCs w:val="22"/>
        </w:rPr>
        <w:t xml:space="preserve">Извештај </w:t>
      </w:r>
      <w:r w:rsidR="00304106" w:rsidRPr="00EA0C99">
        <w:rPr>
          <w:rFonts w:ascii="StobiSerif Regular" w:hAnsi="StobiSerif Regular"/>
          <w:sz w:val="22"/>
          <w:szCs w:val="22"/>
        </w:rPr>
        <w:t>за работата на Државниот инспекторат за градежништво и урбанизам</w:t>
      </w:r>
      <w:r w:rsidRPr="00EA0C99">
        <w:rPr>
          <w:rFonts w:ascii="StobiSerif Regular" w:hAnsi="StobiSerif Regular"/>
          <w:sz w:val="22"/>
          <w:szCs w:val="22"/>
        </w:rPr>
        <w:t xml:space="preserve"> за период (01.01.2020- 30.06.2020) 2020  година </w:t>
      </w:r>
      <w:r w:rsidR="00304106" w:rsidRPr="00EA0C99">
        <w:rPr>
          <w:rFonts w:ascii="StobiSerif Regular" w:hAnsi="StobiSerif Regular"/>
          <w:sz w:val="22"/>
          <w:szCs w:val="22"/>
        </w:rPr>
        <w:t xml:space="preserve"> на разгл</w:t>
      </w:r>
      <w:r w:rsidRPr="00EA0C99">
        <w:rPr>
          <w:rFonts w:ascii="StobiSerif Regular" w:hAnsi="StobiSerif Regular"/>
          <w:sz w:val="22"/>
          <w:szCs w:val="22"/>
        </w:rPr>
        <w:t>едување и добивање на мислење</w:t>
      </w:r>
      <w:r w:rsidR="00304106" w:rsidRPr="00EA0C99">
        <w:rPr>
          <w:rFonts w:ascii="StobiSerif Regular" w:hAnsi="StobiSerif Regular"/>
          <w:sz w:val="22"/>
          <w:szCs w:val="22"/>
        </w:rPr>
        <w:t xml:space="preserve"> од Председателот на Инспекцискиот совет.</w:t>
      </w:r>
    </w:p>
    <w:p w:rsidR="00304106" w:rsidRPr="00EA0C99" w:rsidRDefault="00304106" w:rsidP="00C63935">
      <w:pPr>
        <w:rPr>
          <w:rFonts w:ascii="StobiSerif Regular" w:hAnsi="StobiSerif Regular"/>
          <w:sz w:val="20"/>
          <w:szCs w:val="20"/>
        </w:rPr>
      </w:pPr>
    </w:p>
    <w:p w:rsidR="00834EFD" w:rsidRPr="00EA0C99" w:rsidRDefault="00834EFD" w:rsidP="00304106">
      <w:pPr>
        <w:jc w:val="center"/>
        <w:rPr>
          <w:rFonts w:ascii="StobiSerif Regular" w:hAnsi="StobiSerif Regular"/>
          <w:b/>
        </w:rPr>
      </w:pPr>
    </w:p>
    <w:p w:rsidR="00304106" w:rsidRPr="00EA0C99" w:rsidRDefault="00304106" w:rsidP="00304106">
      <w:pPr>
        <w:jc w:val="center"/>
        <w:rPr>
          <w:rFonts w:ascii="StobiSerif Regular" w:hAnsi="StobiSerif Regular"/>
          <w:b/>
          <w:lang w:val="en-US"/>
        </w:rPr>
      </w:pPr>
      <w:r w:rsidRPr="00EA0C99">
        <w:rPr>
          <w:rFonts w:ascii="StobiSerif Regular" w:hAnsi="StobiSerif Regular"/>
          <w:b/>
        </w:rPr>
        <w:t>Резиме</w:t>
      </w:r>
    </w:p>
    <w:p w:rsidR="00304106" w:rsidRPr="00EA0C99" w:rsidRDefault="00304106" w:rsidP="00304106">
      <w:pPr>
        <w:rPr>
          <w:rFonts w:ascii="StobiSerif Regular" w:hAnsi="StobiSerif Regular"/>
          <w:b/>
          <w:lang w:val="en-US"/>
        </w:rPr>
      </w:pPr>
    </w:p>
    <w:p w:rsidR="00172782" w:rsidRPr="00EA0C99" w:rsidRDefault="00172782" w:rsidP="00304106">
      <w:pPr>
        <w:pStyle w:val="ListParagraph"/>
        <w:ind w:left="0" w:firstLine="720"/>
        <w:rPr>
          <w:rFonts w:ascii="StobiSerif Regular" w:hAnsi="StobiSerif Regular"/>
          <w:color w:val="auto"/>
          <w:sz w:val="22"/>
          <w:szCs w:val="22"/>
        </w:rPr>
      </w:pPr>
      <w:r w:rsidRPr="00EA0C99">
        <w:rPr>
          <w:rFonts w:ascii="StobiSerif Regular" w:hAnsi="StobiSerif Regular"/>
          <w:color w:val="auto"/>
          <w:sz w:val="22"/>
          <w:szCs w:val="22"/>
        </w:rPr>
        <w:t>Шестмесечниот извештај</w:t>
      </w:r>
      <w:r w:rsidR="00304106" w:rsidRPr="00EA0C99">
        <w:rPr>
          <w:rFonts w:ascii="StobiSerif Regular" w:hAnsi="StobiSerif Regular"/>
          <w:color w:val="auto"/>
          <w:sz w:val="22"/>
          <w:szCs w:val="22"/>
        </w:rPr>
        <w:t xml:space="preserve"> ја преставува </w:t>
      </w:r>
      <w:r w:rsidRPr="00EA0C99">
        <w:rPr>
          <w:rFonts w:ascii="StobiSerif Regular" w:hAnsi="StobiSerif Regular"/>
          <w:color w:val="auto"/>
          <w:sz w:val="22"/>
          <w:szCs w:val="22"/>
        </w:rPr>
        <w:t xml:space="preserve">работата на </w:t>
      </w:r>
      <w:r w:rsidR="00C74F5B" w:rsidRPr="00EA0C99">
        <w:rPr>
          <w:rFonts w:ascii="StobiSerif Regular" w:hAnsi="StobiSerif Regular"/>
          <w:color w:val="auto"/>
          <w:sz w:val="22"/>
          <w:szCs w:val="22"/>
        </w:rPr>
        <w:t xml:space="preserve">Државниот инспекторат за градежништво и урбанизам </w:t>
      </w:r>
      <w:r w:rsidRPr="00EA0C99">
        <w:rPr>
          <w:rFonts w:ascii="StobiSerif Regular" w:hAnsi="StobiSerif Regular"/>
          <w:color w:val="auto"/>
          <w:sz w:val="22"/>
          <w:szCs w:val="22"/>
        </w:rPr>
        <w:t xml:space="preserve">во </w:t>
      </w:r>
      <w:r w:rsidR="00DF09C9" w:rsidRPr="00EA0C99">
        <w:rPr>
          <w:rFonts w:ascii="StobiSerif Regular" w:hAnsi="StobiSerif Regular"/>
          <w:color w:val="auto"/>
          <w:sz w:val="22"/>
          <w:szCs w:val="22"/>
        </w:rPr>
        <w:t xml:space="preserve">полугодишниот </w:t>
      </w:r>
      <w:r w:rsidRPr="00EA0C99">
        <w:rPr>
          <w:rFonts w:ascii="StobiSerif Regular" w:hAnsi="StobiSerif Regular"/>
          <w:color w:val="auto"/>
          <w:sz w:val="22"/>
          <w:szCs w:val="22"/>
        </w:rPr>
        <w:t>период (01.01-30.06) 2020 година</w:t>
      </w:r>
      <w:r w:rsidR="00304106" w:rsidRPr="00EA0C99">
        <w:rPr>
          <w:rFonts w:ascii="StobiSerif Regular" w:hAnsi="StobiSerif Regular"/>
          <w:color w:val="auto"/>
          <w:sz w:val="22"/>
          <w:szCs w:val="22"/>
        </w:rPr>
        <w:t xml:space="preserve">. Во </w:t>
      </w:r>
      <w:r w:rsidRPr="00EA0C99">
        <w:rPr>
          <w:rFonts w:ascii="StobiSerif Regular" w:hAnsi="StobiSerif Regular"/>
          <w:color w:val="auto"/>
          <w:sz w:val="22"/>
          <w:szCs w:val="22"/>
        </w:rPr>
        <w:t xml:space="preserve">него </w:t>
      </w:r>
      <w:r w:rsidR="00304106" w:rsidRPr="00EA0C99">
        <w:rPr>
          <w:rFonts w:ascii="StobiSerif Regular" w:hAnsi="StobiSerif Regular"/>
          <w:color w:val="auto"/>
          <w:sz w:val="22"/>
          <w:szCs w:val="22"/>
        </w:rPr>
        <w:t xml:space="preserve">се содржани активностите и задачите што ги поставивме пред себе согласно </w:t>
      </w:r>
      <w:r w:rsidRPr="00EA0C99">
        <w:rPr>
          <w:rFonts w:ascii="StobiSerif Regular" w:hAnsi="StobiSerif Regular"/>
          <w:color w:val="auto"/>
          <w:sz w:val="22"/>
          <w:szCs w:val="22"/>
        </w:rPr>
        <w:t>Годишниот план за работа на Државниот инспекоторат за градежништв</w:t>
      </w:r>
      <w:r w:rsidR="0052655C" w:rsidRPr="00EA0C99">
        <w:rPr>
          <w:rFonts w:ascii="StobiSerif Regular" w:hAnsi="StobiSerif Regular"/>
          <w:color w:val="auto"/>
          <w:sz w:val="22"/>
          <w:szCs w:val="22"/>
        </w:rPr>
        <w:t>ои урбанизам за 2020 година бр.</w:t>
      </w:r>
      <w:r w:rsidRPr="00EA0C99">
        <w:rPr>
          <w:rFonts w:ascii="StobiSerif Regular" w:hAnsi="StobiSerif Regular"/>
          <w:color w:val="auto"/>
          <w:sz w:val="22"/>
          <w:szCs w:val="22"/>
        </w:rPr>
        <w:t>01-55/2 од 24.02.2020 година</w:t>
      </w:r>
      <w:r w:rsidR="003418B8">
        <w:rPr>
          <w:rFonts w:ascii="StobiSerif Regular" w:hAnsi="StobiSerif Regular"/>
          <w:color w:val="auto"/>
          <w:sz w:val="22"/>
          <w:szCs w:val="22"/>
        </w:rPr>
        <w:t>, кои план го преточувам</w:t>
      </w:r>
      <w:r w:rsidR="00C11A78">
        <w:rPr>
          <w:rFonts w:ascii="StobiSerif Regular" w:hAnsi="StobiSerif Regular"/>
          <w:color w:val="auto"/>
          <w:sz w:val="22"/>
          <w:szCs w:val="22"/>
          <w:lang w:val="en-US"/>
        </w:rPr>
        <w:t xml:space="preserve">e </w:t>
      </w:r>
      <w:r w:rsidR="00C11A78">
        <w:rPr>
          <w:rFonts w:ascii="StobiSerif Regular" w:hAnsi="StobiSerif Regular"/>
          <w:color w:val="auto"/>
          <w:sz w:val="22"/>
          <w:szCs w:val="22"/>
        </w:rPr>
        <w:t>во Месечните планови кои уредно се доставени и проследени до службите на Инспекцискиот совет со кои може да заклучиме дека имаме фер и професионален однос на соработка</w:t>
      </w:r>
      <w:r w:rsidRPr="00EA0C99">
        <w:rPr>
          <w:rFonts w:ascii="StobiSerif Regular" w:hAnsi="StobiSerif Regular"/>
          <w:color w:val="auto"/>
          <w:sz w:val="22"/>
          <w:szCs w:val="22"/>
        </w:rPr>
        <w:t xml:space="preserve">. </w:t>
      </w:r>
    </w:p>
    <w:p w:rsidR="00260C9D" w:rsidRPr="00EA0C99" w:rsidRDefault="00D63CC3" w:rsidP="00304106">
      <w:pPr>
        <w:pStyle w:val="ListParagraph"/>
        <w:ind w:left="0" w:firstLine="720"/>
        <w:rPr>
          <w:rFonts w:ascii="StobiSerif Regular" w:hAnsi="StobiSerif Regular"/>
          <w:color w:val="auto"/>
          <w:sz w:val="22"/>
          <w:szCs w:val="22"/>
        </w:rPr>
      </w:pPr>
      <w:r w:rsidRPr="00EA0C99">
        <w:rPr>
          <w:rFonts w:ascii="StobiSerif Regular" w:hAnsi="StobiSerif Regular"/>
          <w:color w:val="auto"/>
          <w:sz w:val="22"/>
          <w:szCs w:val="22"/>
        </w:rPr>
        <w:t xml:space="preserve">Иако сме сите сведоци </w:t>
      </w:r>
      <w:r w:rsidR="00751E9A" w:rsidRPr="00EA0C99">
        <w:rPr>
          <w:rFonts w:ascii="StobiSerif Regular" w:hAnsi="StobiSerif Regular"/>
          <w:color w:val="auto"/>
          <w:sz w:val="22"/>
          <w:szCs w:val="22"/>
        </w:rPr>
        <w:t>за</w:t>
      </w:r>
      <w:r w:rsidRPr="00EA0C99">
        <w:rPr>
          <w:rFonts w:ascii="StobiSerif Regular" w:hAnsi="StobiSerif Regular"/>
          <w:color w:val="auto"/>
          <w:sz w:val="22"/>
          <w:szCs w:val="22"/>
        </w:rPr>
        <w:t xml:space="preserve"> Пандемијата која го успори функционирањето во сите свери, така и градежништвото се најде во погодените гранки на светскиот сон.</w:t>
      </w:r>
      <w:r w:rsidR="00751E9A" w:rsidRPr="00EA0C99">
        <w:rPr>
          <w:rFonts w:ascii="StobiSerif Regular" w:hAnsi="StobiSerif Regular"/>
          <w:color w:val="auto"/>
          <w:sz w:val="22"/>
          <w:szCs w:val="22"/>
        </w:rPr>
        <w:t xml:space="preserve"> Државниот инспекторат и покрај сите препораки и почитувања на Уредбите кои тековно се носеа од Владата на Р</w:t>
      </w:r>
      <w:r w:rsidR="00260C9D" w:rsidRPr="00EA0C99">
        <w:rPr>
          <w:rFonts w:ascii="StobiSerif Regular" w:hAnsi="StobiSerif Regular"/>
          <w:color w:val="auto"/>
          <w:sz w:val="22"/>
          <w:szCs w:val="22"/>
        </w:rPr>
        <w:t xml:space="preserve">епублика </w:t>
      </w:r>
      <w:r w:rsidR="00751E9A" w:rsidRPr="00EA0C99">
        <w:rPr>
          <w:rFonts w:ascii="StobiSerif Regular" w:hAnsi="StobiSerif Regular"/>
          <w:color w:val="auto"/>
          <w:sz w:val="22"/>
          <w:szCs w:val="22"/>
        </w:rPr>
        <w:t>С</w:t>
      </w:r>
      <w:r w:rsidR="00260C9D" w:rsidRPr="00EA0C99">
        <w:rPr>
          <w:rFonts w:ascii="StobiSerif Regular" w:hAnsi="StobiSerif Regular"/>
          <w:color w:val="auto"/>
          <w:sz w:val="22"/>
          <w:szCs w:val="22"/>
        </w:rPr>
        <w:t xml:space="preserve">еверна </w:t>
      </w:r>
      <w:r w:rsidR="00751E9A" w:rsidRPr="00EA0C99">
        <w:rPr>
          <w:rFonts w:ascii="StobiSerif Regular" w:hAnsi="StobiSerif Regular"/>
          <w:color w:val="auto"/>
          <w:sz w:val="22"/>
          <w:szCs w:val="22"/>
        </w:rPr>
        <w:t>М</w:t>
      </w:r>
      <w:r w:rsidR="00260C9D" w:rsidRPr="00EA0C99">
        <w:rPr>
          <w:rFonts w:ascii="StobiSerif Regular" w:hAnsi="StobiSerif Regular"/>
          <w:color w:val="auto"/>
          <w:sz w:val="22"/>
          <w:szCs w:val="22"/>
        </w:rPr>
        <w:t>акедонија</w:t>
      </w:r>
      <w:r w:rsidR="00751E9A" w:rsidRPr="00EA0C99">
        <w:rPr>
          <w:rFonts w:ascii="StobiSerif Regular" w:hAnsi="StobiSerif Regular"/>
          <w:color w:val="auto"/>
          <w:sz w:val="22"/>
          <w:szCs w:val="22"/>
        </w:rPr>
        <w:t xml:space="preserve">, своите активности на терен ги усогласуваше и ги спроведуваше активностите согласно месечните планови кои беа носени во законски предвидените рокови. </w:t>
      </w:r>
    </w:p>
    <w:p w:rsidR="00260C9D" w:rsidRPr="00EA0C99" w:rsidRDefault="00FE79C7" w:rsidP="00260C9D">
      <w:pPr>
        <w:pStyle w:val="ListParagraph"/>
        <w:ind w:left="0" w:firstLine="720"/>
        <w:rPr>
          <w:rFonts w:ascii="StobiSerif Regular" w:hAnsi="StobiSerif Regular"/>
          <w:color w:val="auto"/>
          <w:sz w:val="22"/>
          <w:szCs w:val="22"/>
        </w:rPr>
      </w:pPr>
      <w:r w:rsidRPr="00EA0C99">
        <w:rPr>
          <w:rFonts w:ascii="StobiSerif Regular" w:hAnsi="StobiSerif Regular"/>
          <w:color w:val="auto"/>
          <w:sz w:val="22"/>
          <w:szCs w:val="22"/>
        </w:rPr>
        <w:t>Во овој извештаен период, како поважни случувања во областа која е предмет на инспекциски надзор за одбележ</w:t>
      </w:r>
      <w:r w:rsidR="005C4085" w:rsidRPr="00EA0C99">
        <w:rPr>
          <w:rFonts w:ascii="StobiSerif Regular" w:hAnsi="StobiSerif Regular"/>
          <w:color w:val="auto"/>
          <w:sz w:val="22"/>
          <w:szCs w:val="22"/>
        </w:rPr>
        <w:t>ување на фактот дека генетрално состојбите се уредни и вообичаени.</w:t>
      </w:r>
      <w:r w:rsidR="00260C9D" w:rsidRPr="00EA0C99">
        <w:rPr>
          <w:rFonts w:ascii="StobiSerif Regular" w:hAnsi="StobiSerif Regular"/>
          <w:color w:val="auto"/>
          <w:sz w:val="22"/>
          <w:szCs w:val="22"/>
        </w:rPr>
        <w:t xml:space="preserve"> </w:t>
      </w:r>
    </w:p>
    <w:p w:rsidR="005C4085" w:rsidRPr="00EA0C99" w:rsidRDefault="005C4085" w:rsidP="00304106">
      <w:pPr>
        <w:pStyle w:val="ListParagraph"/>
        <w:ind w:left="0" w:firstLine="720"/>
        <w:rPr>
          <w:rFonts w:ascii="StobiSerif Regular" w:hAnsi="StobiSerif Regular"/>
          <w:color w:val="auto"/>
          <w:sz w:val="22"/>
          <w:szCs w:val="22"/>
        </w:rPr>
      </w:pPr>
      <w:r w:rsidRPr="00EA0C99">
        <w:rPr>
          <w:rFonts w:ascii="StobiSerif Regular" w:hAnsi="StobiSerif Regular"/>
          <w:color w:val="auto"/>
          <w:sz w:val="22"/>
          <w:szCs w:val="22"/>
        </w:rPr>
        <w:t>Активностите во смисла на вршење на инспекцискиот надзор може да се оценат како постојани и континуорани и при тоа  да се констатира фактот дека оваа оценка е резултат на доброто менаџирање со Државниот инспекторат за градежништво и урбанизам</w:t>
      </w:r>
      <w:r w:rsidR="00E57858" w:rsidRPr="00EA0C99">
        <w:rPr>
          <w:rFonts w:ascii="StobiSerif Regular" w:hAnsi="StobiSerif Regular"/>
          <w:color w:val="auto"/>
          <w:sz w:val="22"/>
          <w:szCs w:val="22"/>
        </w:rPr>
        <w:t>.</w:t>
      </w:r>
    </w:p>
    <w:p w:rsidR="003A2814" w:rsidRPr="003E24DC" w:rsidRDefault="00260C9D" w:rsidP="00260C9D">
      <w:pPr>
        <w:pStyle w:val="ListParagraph"/>
        <w:ind w:left="0" w:firstLine="720"/>
        <w:rPr>
          <w:rFonts w:ascii="StobiSerif Regular" w:eastAsia="Times New Roman" w:hAnsi="StobiSerif Regular" w:cs="Times New Roman"/>
          <w:color w:val="auto"/>
          <w:kern w:val="0"/>
          <w:sz w:val="22"/>
          <w:szCs w:val="22"/>
          <w:lang w:eastAsia="en-GB" w:bidi="ar-SA"/>
        </w:rPr>
      </w:pPr>
      <w:r w:rsidRPr="00EA0C99">
        <w:rPr>
          <w:rFonts w:ascii="StobiSerif Regular" w:hAnsi="StobiSerif Regular"/>
          <w:color w:val="auto"/>
          <w:sz w:val="22"/>
          <w:szCs w:val="22"/>
        </w:rPr>
        <w:t>Со сумирање на овој извештај може да заклучиме дека предвид</w:t>
      </w:r>
      <w:r w:rsidR="003A2814">
        <w:rPr>
          <w:rFonts w:ascii="StobiSerif Regular" w:hAnsi="StobiSerif Regular"/>
          <w:color w:val="auto"/>
          <w:sz w:val="22"/>
          <w:szCs w:val="22"/>
        </w:rPr>
        <w:t xml:space="preserve">еното се преточи во реализирано, </w:t>
      </w:r>
      <w:r w:rsidR="003A2814" w:rsidRPr="003E24DC">
        <w:rPr>
          <w:rFonts w:ascii="StobiSerif Regular" w:hAnsi="StobiSerif Regular"/>
          <w:color w:val="auto"/>
          <w:sz w:val="22"/>
          <w:szCs w:val="22"/>
        </w:rPr>
        <w:t>кое е опфатено во поглавјата кои се составен дел на овој извештај и тоа:</w:t>
      </w:r>
      <w:r w:rsidR="003A2814" w:rsidRPr="003E24DC">
        <w:rPr>
          <w:rFonts w:ascii="StobiSerif Regular" w:eastAsia="Times New Roman" w:hAnsi="StobiSerif Regular" w:cs="Times New Roman"/>
          <w:color w:val="auto"/>
          <w:kern w:val="0"/>
          <w:sz w:val="22"/>
          <w:szCs w:val="22"/>
          <w:lang w:eastAsia="en-GB" w:bidi="ar-SA"/>
        </w:rPr>
        <w:t xml:space="preserve"> </w:t>
      </w:r>
    </w:p>
    <w:p w:rsidR="003A2814" w:rsidRPr="003E24DC" w:rsidRDefault="003A2814" w:rsidP="0076635D">
      <w:pPr>
        <w:pStyle w:val="ListParagraph"/>
        <w:ind w:left="0" w:firstLine="1440"/>
        <w:rPr>
          <w:rFonts w:ascii="StobiSerif Regular" w:hAnsi="StobiSerif Regular" w:cs="Arial"/>
          <w:bCs/>
          <w:color w:val="auto"/>
          <w:sz w:val="22"/>
          <w:szCs w:val="22"/>
        </w:rPr>
      </w:pPr>
      <w:r w:rsidRPr="003E24DC">
        <w:rPr>
          <w:rFonts w:ascii="StobiSerif Regular" w:hAnsi="StobiSerif Regular"/>
          <w:color w:val="auto"/>
          <w:sz w:val="22"/>
          <w:szCs w:val="22"/>
        </w:rPr>
        <w:t xml:space="preserve">Постоечката анализа на ризик е базирана на емпириски претпоставки од претходно извршени надзори, како и на податоци кои што се прибрани, обработени и анализирани врз основа на извештаите од работењето од претходните периоди. Критериуми на дефинирање на ризични подрачја се </w:t>
      </w:r>
      <w:r w:rsidRPr="003E24DC">
        <w:rPr>
          <w:rFonts w:ascii="StobiSerif Regular" w:hAnsi="StobiSerif Regular"/>
          <w:color w:val="auto"/>
          <w:sz w:val="22"/>
          <w:szCs w:val="22"/>
        </w:rPr>
        <w:lastRenderedPageBreak/>
        <w:t>неприменување на прописите од страна на Единиците на локалната самоуправа.</w:t>
      </w:r>
      <w:r w:rsidRPr="003E24DC">
        <w:rPr>
          <w:rFonts w:ascii="StobiSerif Regular" w:hAnsi="StobiSerif Regular" w:cs="Arial"/>
          <w:bCs/>
          <w:color w:val="auto"/>
          <w:sz w:val="22"/>
          <w:szCs w:val="22"/>
        </w:rPr>
        <w:t xml:space="preserve"> </w:t>
      </w:r>
    </w:p>
    <w:p w:rsidR="003A2814" w:rsidRPr="003E24DC" w:rsidRDefault="003A2814" w:rsidP="0076635D">
      <w:pPr>
        <w:pStyle w:val="ListParagraph"/>
        <w:ind w:left="0" w:firstLine="1440"/>
        <w:rPr>
          <w:rFonts w:ascii="StobiSerif Regular" w:hAnsi="StobiSerif Regular"/>
          <w:bCs/>
          <w:color w:val="auto"/>
          <w:sz w:val="22"/>
          <w:szCs w:val="22"/>
        </w:rPr>
      </w:pPr>
      <w:r w:rsidRPr="003E24DC">
        <w:rPr>
          <w:rFonts w:ascii="StobiSerif Regular" w:hAnsi="StobiSerif Regular"/>
          <w:bCs/>
          <w:color w:val="auto"/>
          <w:sz w:val="22"/>
          <w:szCs w:val="22"/>
        </w:rPr>
        <w:t>Државниот инспекторат за градежништво и урбанизам е орган во состав на Министерството за транспорт и врски и има статус на правно лице, со сопствена буџетска сметка како буџетски корисник од прва линија, самостојно спроведува постапки за вработување согласно законот и одлучува за правата и обврските од работен однос на правното лице.</w:t>
      </w:r>
    </w:p>
    <w:p w:rsidR="003A2814" w:rsidRPr="003E24DC" w:rsidRDefault="003A2814" w:rsidP="0076635D">
      <w:pPr>
        <w:pStyle w:val="ListParagraph"/>
        <w:ind w:left="0" w:firstLine="1440"/>
        <w:rPr>
          <w:rFonts w:ascii="StobiSerif Regular" w:hAnsi="StobiSerif Regular"/>
          <w:bCs/>
          <w:color w:val="auto"/>
          <w:sz w:val="22"/>
          <w:szCs w:val="22"/>
        </w:rPr>
      </w:pPr>
      <w:r w:rsidRPr="003E24DC">
        <w:rPr>
          <w:rFonts w:ascii="StobiSerif Regular" w:hAnsi="StobiSerif Regular"/>
          <w:bCs/>
          <w:color w:val="auto"/>
          <w:sz w:val="22"/>
          <w:szCs w:val="22"/>
        </w:rPr>
        <w:t>Со Државниот инспекторат за градежништво и урбанизам</w:t>
      </w:r>
      <w:r w:rsidRPr="003E24DC">
        <w:rPr>
          <w:rFonts w:ascii="StobiSerif Regular" w:hAnsi="StobiSerif Regular"/>
          <w:color w:val="auto"/>
          <w:sz w:val="22"/>
          <w:szCs w:val="22"/>
        </w:rPr>
        <w:t xml:space="preserve">, </w:t>
      </w:r>
      <w:r w:rsidRPr="003E24DC">
        <w:rPr>
          <w:rFonts w:ascii="StobiSerif Regular" w:hAnsi="StobiSerif Regular"/>
          <w:bCs/>
          <w:color w:val="auto"/>
          <w:sz w:val="22"/>
          <w:szCs w:val="22"/>
        </w:rPr>
        <w:t>раководи  Директор кој го назначува Владата на Република Северна Македонија, во негово отсуство со инспекторатот раководи лице по овластување на директорот.</w:t>
      </w:r>
    </w:p>
    <w:p w:rsidR="003A2814" w:rsidRPr="003E24DC" w:rsidRDefault="003A2814" w:rsidP="0076635D">
      <w:pPr>
        <w:pStyle w:val="ListParagraph"/>
        <w:ind w:left="0" w:firstLine="1440"/>
        <w:rPr>
          <w:rFonts w:ascii="StobiSerif Regular" w:hAnsi="StobiSerif Regular"/>
          <w:bCs/>
          <w:color w:val="auto"/>
          <w:sz w:val="22"/>
          <w:szCs w:val="22"/>
          <w:lang w:val="ru-RU"/>
        </w:rPr>
      </w:pPr>
      <w:r w:rsidRPr="003E24DC">
        <w:rPr>
          <w:rFonts w:ascii="StobiSerif Regular" w:hAnsi="StobiSerif Regular"/>
          <w:bCs/>
          <w:color w:val="auto"/>
          <w:sz w:val="22"/>
          <w:szCs w:val="22"/>
        </w:rPr>
        <w:t xml:space="preserve">Кадровската екипираност на </w:t>
      </w:r>
      <w:r w:rsidRPr="003E24DC">
        <w:rPr>
          <w:rFonts w:ascii="StobiSerif Regular" w:hAnsi="StobiSerif Regular"/>
          <w:bCs/>
          <w:color w:val="auto"/>
          <w:sz w:val="22"/>
          <w:szCs w:val="22"/>
          <w:lang w:val="ru-RU"/>
        </w:rPr>
        <w:t>Државниот инспекторат за градежништво и урбанизам се состои од 22 (дваесет и двајца) вработени, од кои освен Директорот на инспекторатот, останатите се со статус на административни службеници и се во состав на 5 одделенија.</w:t>
      </w:r>
    </w:p>
    <w:p w:rsidR="003A2814" w:rsidRPr="003E24DC" w:rsidRDefault="003A2814" w:rsidP="0076635D">
      <w:pPr>
        <w:pStyle w:val="ListParagraph"/>
        <w:ind w:left="0" w:firstLine="1440"/>
        <w:rPr>
          <w:rFonts w:ascii="StobiSerif Regular" w:hAnsi="StobiSerif Regular"/>
          <w:bCs/>
          <w:color w:val="auto"/>
          <w:sz w:val="22"/>
          <w:szCs w:val="22"/>
        </w:rPr>
      </w:pPr>
      <w:r w:rsidRPr="003E24DC">
        <w:rPr>
          <w:rFonts w:ascii="StobiSerif Regular" w:hAnsi="StobiSerif Regular"/>
          <w:bCs/>
          <w:color w:val="auto"/>
          <w:sz w:val="22"/>
          <w:szCs w:val="22"/>
          <w:lang w:val="ru-RU"/>
        </w:rPr>
        <w:t>Инспекциски надзор</w:t>
      </w:r>
      <w:bookmarkStart w:id="0" w:name="_GoBack"/>
      <w:bookmarkEnd w:id="0"/>
      <w:r w:rsidR="004C38C5" w:rsidRPr="003E24DC">
        <w:rPr>
          <w:rFonts w:ascii="StobiSerif Regular" w:hAnsi="StobiSerif Regular"/>
          <w:bCs/>
          <w:color w:val="auto"/>
          <w:sz w:val="22"/>
          <w:szCs w:val="22"/>
          <w:lang w:val="en-US"/>
        </w:rPr>
        <w:t xml:space="preserve"> </w:t>
      </w:r>
      <w:r w:rsidR="004C38C5" w:rsidRPr="003E24DC">
        <w:rPr>
          <w:rFonts w:ascii="StobiSerif Regular" w:hAnsi="StobiSerif Regular"/>
          <w:bCs/>
          <w:color w:val="auto"/>
          <w:sz w:val="22"/>
          <w:szCs w:val="22"/>
        </w:rPr>
        <w:t>се одвиваше според планираните месечни планови и во координација со субјектите на надзор од причина што пандемијата си го направи своето и редуцираните движења мораше претходно да се прецизираат за истите да се реализираат, и покрај се надзорите течеа во најдобар ред вообичаено запазувајки ги протоколите донесени со Уредбите од Владата на РСМ.</w:t>
      </w:r>
    </w:p>
    <w:p w:rsidR="003A2814" w:rsidRPr="003E24DC" w:rsidRDefault="003A2814" w:rsidP="0076635D">
      <w:pPr>
        <w:pStyle w:val="ListParagraph"/>
        <w:ind w:left="0" w:firstLine="1440"/>
        <w:rPr>
          <w:rFonts w:ascii="StobiSerif Regular" w:hAnsi="StobiSerif Regular"/>
          <w:bCs/>
          <w:color w:val="auto"/>
          <w:sz w:val="22"/>
          <w:szCs w:val="22"/>
          <w:lang w:val="ru-RU"/>
        </w:rPr>
      </w:pPr>
      <w:r w:rsidRPr="003E24DC">
        <w:rPr>
          <w:rFonts w:ascii="StobiSerif Regular" w:hAnsi="StobiSerif Regular"/>
          <w:bCs/>
          <w:color w:val="auto"/>
          <w:sz w:val="22"/>
          <w:szCs w:val="22"/>
          <w:lang w:val="ru-RU"/>
        </w:rPr>
        <w:t>Обуките кои беа предвидени согласно законската регулатива поради пандемијата која го зфати светот па и нас, останаа да се реализираат кога за нив би постоеле реални  и безбедносни протоколи за одржување на истите.</w:t>
      </w:r>
    </w:p>
    <w:p w:rsidR="000916C5" w:rsidRPr="003E24DC" w:rsidRDefault="003A2814" w:rsidP="0076635D">
      <w:pPr>
        <w:pStyle w:val="ListParagraph"/>
        <w:ind w:left="0" w:firstLine="1440"/>
        <w:rPr>
          <w:rFonts w:ascii="StobiSerif Regular" w:hAnsi="StobiSerif Regular"/>
          <w:bCs/>
          <w:color w:val="auto"/>
          <w:sz w:val="22"/>
          <w:szCs w:val="22"/>
        </w:rPr>
      </w:pPr>
      <w:r w:rsidRPr="003E24DC">
        <w:rPr>
          <w:rFonts w:ascii="StobiSerif Regular" w:hAnsi="StobiSerif Regular"/>
          <w:bCs/>
          <w:color w:val="auto"/>
          <w:sz w:val="22"/>
          <w:szCs w:val="22"/>
          <w:lang w:val="ru-RU"/>
        </w:rPr>
        <w:t xml:space="preserve">Реализирањето на </w:t>
      </w:r>
      <w:r w:rsidR="00991776" w:rsidRPr="003E24DC">
        <w:rPr>
          <w:rFonts w:ascii="StobiSerif Regular" w:hAnsi="StobiSerif Regular"/>
          <w:bCs/>
          <w:color w:val="auto"/>
          <w:sz w:val="22"/>
          <w:szCs w:val="22"/>
          <w:lang w:val="ru-RU"/>
        </w:rPr>
        <w:t xml:space="preserve">и така малиот одобрен Буџет </w:t>
      </w:r>
      <w:r w:rsidR="00991776" w:rsidRPr="003E24DC">
        <w:rPr>
          <w:rFonts w:ascii="StobiSerif Regular" w:hAnsi="StobiSerif Regular"/>
          <w:bCs/>
          <w:color w:val="auto"/>
          <w:sz w:val="22"/>
          <w:szCs w:val="22"/>
        </w:rPr>
        <w:t xml:space="preserve">во извештајниот период со Одлука за прераспредбелба на средствата помеѓу буџетските корисници на централната власт и фондовите (Сл. весник на РСМ бр. 97 од 09.04.2020) се намалени одобрените средства на ставка 421 на 1.500.000,00 и ставка 425 на 1.040.000,00 денари. </w:t>
      </w:r>
    </w:p>
    <w:p w:rsidR="000916C5" w:rsidRPr="003E24DC" w:rsidRDefault="000916C5" w:rsidP="0076635D">
      <w:pPr>
        <w:pStyle w:val="ListParagraph"/>
        <w:ind w:left="0" w:firstLine="1440"/>
        <w:rPr>
          <w:rFonts w:ascii="StobiSerif Regular" w:hAnsi="StobiSerif Regular"/>
          <w:bCs/>
          <w:color w:val="auto"/>
          <w:sz w:val="22"/>
          <w:szCs w:val="22"/>
        </w:rPr>
      </w:pPr>
      <w:r w:rsidRPr="003E24DC">
        <w:rPr>
          <w:rFonts w:ascii="StobiSerif Regular" w:hAnsi="StobiSerif Regular"/>
          <w:bCs/>
          <w:color w:val="auto"/>
          <w:sz w:val="22"/>
          <w:szCs w:val="22"/>
        </w:rPr>
        <w:t xml:space="preserve">Во делот на Меѓународната соработка се стремиме кон </w:t>
      </w:r>
      <w:r w:rsidRPr="003E24DC">
        <w:rPr>
          <w:rFonts w:ascii="StobiSerif Regular" w:hAnsi="StobiSerif Regular"/>
          <w:bCs/>
          <w:color w:val="auto"/>
          <w:sz w:val="22"/>
          <w:szCs w:val="22"/>
          <w:lang w:val="ru-RU"/>
        </w:rPr>
        <w:t xml:space="preserve">доследно спроведување на </w:t>
      </w:r>
      <w:r w:rsidRPr="003E24DC">
        <w:rPr>
          <w:rFonts w:ascii="StobiSerif Regular" w:hAnsi="StobiSerif Regular"/>
          <w:bCs/>
          <w:color w:val="auto"/>
          <w:sz w:val="22"/>
          <w:szCs w:val="22"/>
        </w:rPr>
        <w:t>Закон за градење, Закон за просторно и урбанистичк</w:t>
      </w:r>
      <w:r w:rsidRPr="003E24DC">
        <w:rPr>
          <w:rFonts w:ascii="StobiSerif Regular" w:hAnsi="StobiSerif Regular"/>
          <w:bCs/>
          <w:color w:val="auto"/>
          <w:sz w:val="22"/>
          <w:szCs w:val="22"/>
          <w:lang w:val="en-US"/>
        </w:rPr>
        <w:t xml:space="preserve">o </w:t>
      </w:r>
      <w:r w:rsidRPr="003E24DC">
        <w:rPr>
          <w:rFonts w:ascii="StobiSerif Regular" w:hAnsi="StobiSerif Regular"/>
          <w:bCs/>
          <w:color w:val="auto"/>
          <w:sz w:val="22"/>
          <w:szCs w:val="22"/>
        </w:rPr>
        <w:t>планирање и Закон за инспекциски надзор како и усогласување на законодавството, согласно со правото на Европската унија и меѓународните стандарди и принципи.</w:t>
      </w:r>
    </w:p>
    <w:p w:rsidR="00901A9D" w:rsidRPr="003E24DC" w:rsidRDefault="00A024EA" w:rsidP="0076635D">
      <w:pPr>
        <w:pStyle w:val="ListParagraph"/>
        <w:ind w:left="0" w:firstLine="1440"/>
        <w:rPr>
          <w:rFonts w:ascii="StobiSerif Regular" w:hAnsi="StobiSerif Regular"/>
          <w:bCs/>
          <w:color w:val="auto"/>
          <w:sz w:val="22"/>
          <w:szCs w:val="22"/>
        </w:rPr>
      </w:pPr>
      <w:r w:rsidRPr="003E24DC">
        <w:rPr>
          <w:rFonts w:ascii="StobiSerif Regular" w:hAnsi="StobiSerif Regular"/>
          <w:bCs/>
          <w:color w:val="auto"/>
          <w:sz w:val="22"/>
          <w:szCs w:val="22"/>
        </w:rPr>
        <w:t>Како други активнсти неможе да ги занемариме дејстијата кои произлегуваат од сите пристигнати претставки, барања за информации од јавен карактер  и останати укажувања од физички или правни лица на кои инспекторите и останатите служби во состав на инспекторатот се процесуирани во законски предвидените рокови.</w:t>
      </w:r>
    </w:p>
    <w:p w:rsidR="00901A9D" w:rsidRPr="003E24DC" w:rsidRDefault="00901A9D" w:rsidP="0076635D">
      <w:pPr>
        <w:pStyle w:val="ListParagraph"/>
        <w:ind w:left="0" w:firstLine="1440"/>
        <w:jc w:val="center"/>
        <w:rPr>
          <w:rFonts w:ascii="StobiSerif Regular" w:hAnsi="StobiSerif Regular"/>
          <w:b/>
          <w:color w:val="auto"/>
          <w:sz w:val="22"/>
          <w:szCs w:val="22"/>
        </w:rPr>
      </w:pPr>
    </w:p>
    <w:p w:rsidR="00901A9D" w:rsidRDefault="00901A9D" w:rsidP="0076635D">
      <w:pPr>
        <w:pStyle w:val="ListParagraph"/>
        <w:ind w:left="0" w:firstLine="1440"/>
        <w:jc w:val="center"/>
        <w:rPr>
          <w:rFonts w:ascii="StobiSerif Regular" w:hAnsi="StobiSerif Regular"/>
          <w:b/>
          <w:color w:val="auto"/>
          <w:sz w:val="22"/>
          <w:szCs w:val="22"/>
          <w:lang w:val="en-US"/>
        </w:rPr>
      </w:pPr>
    </w:p>
    <w:p w:rsidR="0076635D" w:rsidRDefault="0076635D" w:rsidP="0076635D">
      <w:pPr>
        <w:pStyle w:val="ListParagraph"/>
        <w:ind w:left="0" w:firstLine="1440"/>
        <w:jc w:val="center"/>
        <w:rPr>
          <w:rFonts w:ascii="StobiSerif Regular" w:hAnsi="StobiSerif Regular"/>
          <w:b/>
          <w:color w:val="auto"/>
          <w:sz w:val="22"/>
          <w:szCs w:val="22"/>
          <w:lang w:val="en-US"/>
        </w:rPr>
      </w:pPr>
    </w:p>
    <w:p w:rsidR="0076635D" w:rsidRDefault="0076635D" w:rsidP="0076635D">
      <w:pPr>
        <w:pStyle w:val="ListParagraph"/>
        <w:ind w:left="0" w:firstLine="1440"/>
        <w:jc w:val="center"/>
        <w:rPr>
          <w:rFonts w:ascii="StobiSerif Regular" w:hAnsi="StobiSerif Regular"/>
          <w:b/>
          <w:color w:val="auto"/>
          <w:sz w:val="22"/>
          <w:szCs w:val="22"/>
          <w:lang w:val="en-US"/>
        </w:rPr>
      </w:pPr>
    </w:p>
    <w:p w:rsidR="0076635D" w:rsidRPr="0076635D" w:rsidRDefault="0076635D" w:rsidP="0076635D">
      <w:pPr>
        <w:pStyle w:val="ListParagraph"/>
        <w:ind w:left="0" w:firstLine="1440"/>
        <w:jc w:val="center"/>
        <w:rPr>
          <w:rFonts w:ascii="StobiSerif Regular" w:hAnsi="StobiSerif Regular"/>
          <w:b/>
          <w:color w:val="auto"/>
          <w:sz w:val="22"/>
          <w:szCs w:val="22"/>
          <w:lang w:val="en-US"/>
        </w:rPr>
      </w:pPr>
    </w:p>
    <w:p w:rsidR="00B01A18" w:rsidRPr="003E24DC" w:rsidRDefault="00B01A18" w:rsidP="00AB2C30">
      <w:pPr>
        <w:pStyle w:val="ListParagraph"/>
        <w:ind w:left="813"/>
        <w:jc w:val="center"/>
        <w:rPr>
          <w:rFonts w:ascii="StobiSerif Regular" w:hAnsi="StobiSerif Regular"/>
          <w:b/>
          <w:color w:val="auto"/>
          <w:sz w:val="22"/>
          <w:szCs w:val="22"/>
        </w:rPr>
      </w:pPr>
    </w:p>
    <w:p w:rsidR="00304106" w:rsidRPr="00EA0C99" w:rsidRDefault="00334BF3" w:rsidP="00AB2C30">
      <w:pPr>
        <w:pStyle w:val="ListParagraph"/>
        <w:ind w:left="813"/>
        <w:jc w:val="center"/>
        <w:rPr>
          <w:rFonts w:ascii="StobiSerif Regular" w:hAnsi="StobiSerif Regular"/>
          <w:b/>
          <w:color w:val="auto"/>
          <w:sz w:val="22"/>
          <w:szCs w:val="22"/>
        </w:rPr>
      </w:pPr>
      <w:r w:rsidRPr="00EA0C99">
        <w:rPr>
          <w:rFonts w:ascii="StobiSerif Regular" w:hAnsi="StobiSerif Regular"/>
          <w:b/>
          <w:color w:val="auto"/>
          <w:sz w:val="22"/>
          <w:szCs w:val="22"/>
        </w:rPr>
        <w:lastRenderedPageBreak/>
        <w:t>Управување со ризици</w:t>
      </w:r>
    </w:p>
    <w:p w:rsidR="003C66E7" w:rsidRPr="00EA0C99" w:rsidRDefault="003C66E7" w:rsidP="00BF0024">
      <w:pPr>
        <w:pStyle w:val="ListParagraph"/>
        <w:ind w:left="813"/>
        <w:jc w:val="center"/>
        <w:rPr>
          <w:rFonts w:ascii="StobiSerif Regular" w:hAnsi="StobiSerif Regular"/>
          <w:b/>
          <w:color w:val="auto"/>
          <w:sz w:val="22"/>
          <w:szCs w:val="22"/>
        </w:rPr>
      </w:pPr>
    </w:p>
    <w:p w:rsidR="003C66E7" w:rsidRPr="00EA0C99" w:rsidRDefault="003C66E7" w:rsidP="003C66E7">
      <w:pPr>
        <w:rPr>
          <w:rFonts w:ascii="StobiSerif Regular" w:hAnsi="StobiSerif Regular"/>
          <w:sz w:val="22"/>
          <w:szCs w:val="22"/>
        </w:rPr>
      </w:pPr>
      <w:r w:rsidRPr="00EA0C99">
        <w:rPr>
          <w:rFonts w:ascii="StobiSerif Regular" w:hAnsi="StobiSerif Regular"/>
          <w:sz w:val="22"/>
          <w:szCs w:val="22"/>
        </w:rPr>
        <w:t>Постоечката анализа на ризик е базирана на емпириски претпоставки од претходно извршени надзори, како и на податоци кои што се прибрани, обработени и анализирани врз основа на извештаите од работењето од претходните периоди. Критериуми на дефинирање на ризични подрачја се неприменување на прописите од страна на Единиците на локалната самоуправа и тоа во Општините кои беа во пресекот на Годишниот извештај за работењето на Државниот инспекторат за градежништво и урбанизам.  Соодветна анализа на ризик е условена и од постоење на соодветна база на податоци од која ќе можат да се црпат податоци за анализа.</w:t>
      </w:r>
    </w:p>
    <w:p w:rsidR="00304106" w:rsidRPr="00EA0C99" w:rsidRDefault="00EE78E6" w:rsidP="00304106">
      <w:pPr>
        <w:rPr>
          <w:rFonts w:ascii="StobiSerif Regular" w:hAnsi="StobiSerif Regular"/>
          <w:sz w:val="22"/>
          <w:szCs w:val="22"/>
        </w:rPr>
      </w:pPr>
      <w:r w:rsidRPr="00EA0C99">
        <w:rPr>
          <w:rFonts w:ascii="StobiSerif Regular" w:hAnsi="StobiSerif Regular"/>
          <w:sz w:val="22"/>
          <w:szCs w:val="22"/>
          <w:lang w:val="en-US"/>
        </w:rPr>
        <w:t xml:space="preserve"> </w:t>
      </w:r>
      <w:r w:rsidR="00304106" w:rsidRPr="00EA0C99">
        <w:rPr>
          <w:rFonts w:ascii="StobiSerif Regular" w:hAnsi="StobiSerif Regular"/>
          <w:sz w:val="22"/>
          <w:szCs w:val="22"/>
          <w:lang w:val="en-US"/>
        </w:rPr>
        <w:t>(1</w:t>
      </w:r>
      <w:r w:rsidR="00304106" w:rsidRPr="00EA0C99">
        <w:rPr>
          <w:rFonts w:ascii="StobiSerif Regular" w:hAnsi="StobiSerif Regular"/>
          <w:sz w:val="22"/>
          <w:szCs w:val="22"/>
        </w:rPr>
        <w:t xml:space="preserve">) </w:t>
      </w:r>
      <w:r w:rsidR="00304106" w:rsidRPr="00EA0C99">
        <w:rPr>
          <w:rFonts w:ascii="StobiSerif Regular" w:hAnsi="StobiSerif Regular"/>
          <w:sz w:val="22"/>
          <w:szCs w:val="22"/>
          <w:lang w:val="en-US"/>
        </w:rPr>
        <w:tab/>
      </w:r>
      <w:r w:rsidR="00304106" w:rsidRPr="00EA0C99">
        <w:rPr>
          <w:rFonts w:ascii="StobiSerif Regular" w:hAnsi="StobiSerif Regular"/>
          <w:sz w:val="22"/>
          <w:szCs w:val="22"/>
        </w:rPr>
        <w:t>Во начинот на раководење и управување со работата, Државниот инспекторат за градежништво и урбанизам се базира на принципите на законитост, економичност и ефикасност при што во целост постапува по одредбите од релевантната законска регулатива.</w:t>
      </w:r>
    </w:p>
    <w:p w:rsidR="00304106" w:rsidRPr="00EA0C99" w:rsidRDefault="00304106" w:rsidP="00304106">
      <w:pPr>
        <w:pStyle w:val="ListParagraph"/>
        <w:widowControl/>
        <w:tabs>
          <w:tab w:val="left" w:pos="720"/>
        </w:tabs>
        <w:suppressAutoHyphens w:val="0"/>
        <w:spacing w:after="120"/>
        <w:ind w:left="0"/>
        <w:rPr>
          <w:rFonts w:ascii="StobiSerif Regular" w:hAnsi="StobiSerif Regular"/>
          <w:color w:val="auto"/>
          <w:sz w:val="22"/>
          <w:szCs w:val="22"/>
        </w:rPr>
      </w:pPr>
      <w:r w:rsidRPr="00EA0C99">
        <w:rPr>
          <w:rFonts w:ascii="StobiSerif Regular" w:eastAsia="Times New Roman CYR" w:hAnsi="StobiSerif Regular" w:cs="Times New Roman CYR"/>
          <w:bCs/>
          <w:color w:val="auto"/>
          <w:sz w:val="22"/>
          <w:szCs w:val="22"/>
          <w:lang w:val="en-US"/>
        </w:rPr>
        <w:t xml:space="preserve">(2) </w:t>
      </w:r>
      <w:r w:rsidRPr="00EA0C99">
        <w:rPr>
          <w:rFonts w:ascii="StobiSerif Regular" w:eastAsia="Times New Roman CYR" w:hAnsi="StobiSerif Regular" w:cs="Times New Roman CYR"/>
          <w:bCs/>
          <w:color w:val="auto"/>
          <w:sz w:val="22"/>
          <w:szCs w:val="22"/>
          <w:lang w:val="en-US"/>
        </w:rPr>
        <w:tab/>
      </w:r>
      <w:r w:rsidRPr="00EA0C99">
        <w:rPr>
          <w:rFonts w:ascii="StobiSerif Regular" w:hAnsi="StobiSerif Regular"/>
          <w:color w:val="auto"/>
          <w:sz w:val="22"/>
          <w:szCs w:val="22"/>
        </w:rPr>
        <w:t>Инспекторите во вршење на инспекцискиот надзор се придржуваат до следните вредности на инспекциската служба:</w:t>
      </w:r>
    </w:p>
    <w:p w:rsidR="00304106" w:rsidRPr="00EA0C99" w:rsidRDefault="00304106" w:rsidP="00304106">
      <w:pPr>
        <w:pStyle w:val="ListParagraph"/>
        <w:widowControl/>
        <w:numPr>
          <w:ilvl w:val="0"/>
          <w:numId w:val="2"/>
        </w:numPr>
        <w:suppressAutoHyphens w:val="0"/>
        <w:spacing w:after="120"/>
        <w:rPr>
          <w:rFonts w:ascii="StobiSerif Regular" w:hAnsi="StobiSerif Regular"/>
          <w:color w:val="auto"/>
          <w:sz w:val="22"/>
          <w:szCs w:val="22"/>
        </w:rPr>
      </w:pPr>
      <w:r w:rsidRPr="00EA0C99">
        <w:rPr>
          <w:rFonts w:ascii="StobiSerif Regular" w:hAnsi="StobiSerif Regular"/>
          <w:color w:val="auto"/>
          <w:sz w:val="22"/>
          <w:szCs w:val="22"/>
        </w:rPr>
        <w:t>примената на начелото на законитост на постапката;</w:t>
      </w:r>
    </w:p>
    <w:p w:rsidR="00304106" w:rsidRPr="00EA0C99" w:rsidRDefault="00304106" w:rsidP="00304106">
      <w:pPr>
        <w:pStyle w:val="ListParagraph"/>
        <w:widowControl/>
        <w:numPr>
          <w:ilvl w:val="0"/>
          <w:numId w:val="2"/>
        </w:numPr>
        <w:suppressAutoHyphens w:val="0"/>
        <w:spacing w:after="120"/>
        <w:rPr>
          <w:rFonts w:ascii="StobiSerif Regular" w:hAnsi="StobiSerif Regular"/>
          <w:color w:val="auto"/>
          <w:sz w:val="22"/>
          <w:szCs w:val="22"/>
        </w:rPr>
      </w:pPr>
      <w:r w:rsidRPr="00EA0C99">
        <w:rPr>
          <w:rFonts w:ascii="StobiSerif Regular" w:hAnsi="StobiSerif Regular"/>
          <w:color w:val="auto"/>
          <w:sz w:val="22"/>
          <w:szCs w:val="22"/>
        </w:rPr>
        <w:t>заштита на јавниот интерес;</w:t>
      </w:r>
    </w:p>
    <w:p w:rsidR="00304106" w:rsidRPr="00EA0C99" w:rsidRDefault="00304106" w:rsidP="00304106">
      <w:pPr>
        <w:pStyle w:val="ListParagraph"/>
        <w:widowControl/>
        <w:numPr>
          <w:ilvl w:val="0"/>
          <w:numId w:val="2"/>
        </w:numPr>
        <w:suppressAutoHyphens w:val="0"/>
        <w:spacing w:after="120"/>
        <w:rPr>
          <w:rFonts w:ascii="StobiSerif Regular" w:hAnsi="StobiSerif Regular"/>
          <w:color w:val="auto"/>
          <w:sz w:val="22"/>
          <w:szCs w:val="22"/>
        </w:rPr>
      </w:pPr>
      <w:r w:rsidRPr="00EA0C99">
        <w:rPr>
          <w:rFonts w:ascii="StobiSerif Regular" w:hAnsi="StobiSerif Regular"/>
          <w:color w:val="auto"/>
          <w:sz w:val="22"/>
          <w:szCs w:val="22"/>
        </w:rPr>
        <w:t>почитување на начелото на еднаквост, непристрасност и објективност;</w:t>
      </w:r>
    </w:p>
    <w:p w:rsidR="00304106" w:rsidRPr="00EA0C99" w:rsidRDefault="00304106" w:rsidP="00304106">
      <w:pPr>
        <w:pStyle w:val="ListParagraph"/>
        <w:widowControl/>
        <w:numPr>
          <w:ilvl w:val="0"/>
          <w:numId w:val="2"/>
        </w:numPr>
        <w:suppressAutoHyphens w:val="0"/>
        <w:spacing w:after="120"/>
        <w:rPr>
          <w:rFonts w:ascii="StobiSerif Regular" w:hAnsi="StobiSerif Regular"/>
          <w:color w:val="auto"/>
          <w:sz w:val="22"/>
          <w:szCs w:val="22"/>
        </w:rPr>
      </w:pPr>
      <w:r w:rsidRPr="00EA0C99">
        <w:rPr>
          <w:rFonts w:ascii="StobiSerif Regular" w:hAnsi="StobiSerif Regular"/>
          <w:color w:val="auto"/>
          <w:sz w:val="22"/>
          <w:szCs w:val="22"/>
        </w:rPr>
        <w:t>примена на начелото на материјална вистина;</w:t>
      </w:r>
    </w:p>
    <w:p w:rsidR="00304106" w:rsidRPr="00EA0C99" w:rsidRDefault="00304106" w:rsidP="00304106">
      <w:pPr>
        <w:pStyle w:val="ListParagraph"/>
        <w:widowControl/>
        <w:numPr>
          <w:ilvl w:val="0"/>
          <w:numId w:val="2"/>
        </w:numPr>
        <w:suppressAutoHyphens w:val="0"/>
        <w:spacing w:after="120"/>
        <w:rPr>
          <w:rFonts w:ascii="StobiSerif Regular" w:hAnsi="StobiSerif Regular"/>
          <w:color w:val="auto"/>
          <w:sz w:val="22"/>
          <w:szCs w:val="22"/>
        </w:rPr>
      </w:pPr>
      <w:r w:rsidRPr="00EA0C99">
        <w:rPr>
          <w:rFonts w:ascii="StobiSerif Regular" w:hAnsi="StobiSerif Regular"/>
          <w:color w:val="auto"/>
          <w:sz w:val="22"/>
          <w:szCs w:val="22"/>
        </w:rPr>
        <w:t>примена на начелото на сослушување на субјектите на надзорот;</w:t>
      </w:r>
    </w:p>
    <w:p w:rsidR="00304106" w:rsidRPr="00EA0C99" w:rsidRDefault="00304106" w:rsidP="00304106">
      <w:pPr>
        <w:pStyle w:val="ListParagraph"/>
        <w:widowControl/>
        <w:numPr>
          <w:ilvl w:val="0"/>
          <w:numId w:val="2"/>
        </w:numPr>
        <w:suppressAutoHyphens w:val="0"/>
        <w:spacing w:after="120"/>
        <w:rPr>
          <w:rFonts w:ascii="StobiSerif Regular" w:hAnsi="StobiSerif Regular"/>
          <w:color w:val="auto"/>
          <w:sz w:val="22"/>
          <w:szCs w:val="22"/>
        </w:rPr>
      </w:pPr>
      <w:r w:rsidRPr="00EA0C99">
        <w:rPr>
          <w:rFonts w:ascii="StobiSerif Regular" w:hAnsi="StobiSerif Regular"/>
          <w:color w:val="auto"/>
          <w:sz w:val="22"/>
          <w:szCs w:val="22"/>
        </w:rPr>
        <w:t>примена на начелото на самостојност;</w:t>
      </w:r>
    </w:p>
    <w:p w:rsidR="00304106" w:rsidRPr="00EA0C99" w:rsidRDefault="00304106" w:rsidP="00304106">
      <w:pPr>
        <w:pStyle w:val="ListParagraph"/>
        <w:widowControl/>
        <w:numPr>
          <w:ilvl w:val="0"/>
          <w:numId w:val="2"/>
        </w:numPr>
        <w:suppressAutoHyphens w:val="0"/>
        <w:spacing w:after="120"/>
        <w:rPr>
          <w:rFonts w:ascii="StobiSerif Regular" w:hAnsi="StobiSerif Regular"/>
          <w:color w:val="auto"/>
          <w:sz w:val="22"/>
          <w:szCs w:val="22"/>
        </w:rPr>
      </w:pPr>
      <w:r w:rsidRPr="00EA0C99">
        <w:rPr>
          <w:rFonts w:ascii="StobiSerif Regular" w:hAnsi="StobiSerif Regular"/>
          <w:color w:val="auto"/>
          <w:sz w:val="22"/>
          <w:szCs w:val="22"/>
        </w:rPr>
        <w:t>примена на начелото на јавност;</w:t>
      </w:r>
    </w:p>
    <w:p w:rsidR="00304106" w:rsidRPr="00EA0C99" w:rsidRDefault="00304106" w:rsidP="00304106">
      <w:pPr>
        <w:pStyle w:val="ListParagraph"/>
        <w:widowControl/>
        <w:numPr>
          <w:ilvl w:val="0"/>
          <w:numId w:val="2"/>
        </w:numPr>
        <w:suppressAutoHyphens w:val="0"/>
        <w:spacing w:after="120"/>
        <w:rPr>
          <w:rFonts w:ascii="StobiSerif Regular" w:hAnsi="StobiSerif Regular"/>
          <w:color w:val="auto"/>
          <w:sz w:val="22"/>
          <w:szCs w:val="22"/>
        </w:rPr>
      </w:pPr>
      <w:r w:rsidRPr="00EA0C99">
        <w:rPr>
          <w:rFonts w:ascii="StobiSerif Regular" w:hAnsi="StobiSerif Regular"/>
          <w:color w:val="auto"/>
          <w:sz w:val="22"/>
          <w:szCs w:val="22"/>
        </w:rPr>
        <w:t>примена на начелото на пропорционалност;</w:t>
      </w:r>
    </w:p>
    <w:p w:rsidR="00304106" w:rsidRPr="00EA0C99" w:rsidRDefault="00304106" w:rsidP="00304106">
      <w:pPr>
        <w:pStyle w:val="ListParagraph"/>
        <w:widowControl/>
        <w:numPr>
          <w:ilvl w:val="0"/>
          <w:numId w:val="2"/>
        </w:numPr>
        <w:suppressAutoHyphens w:val="0"/>
        <w:spacing w:after="120"/>
        <w:rPr>
          <w:rFonts w:ascii="StobiSerif Regular" w:hAnsi="StobiSerif Regular"/>
          <w:color w:val="auto"/>
          <w:sz w:val="22"/>
          <w:szCs w:val="22"/>
        </w:rPr>
      </w:pPr>
      <w:r w:rsidRPr="00EA0C99">
        <w:rPr>
          <w:rFonts w:ascii="StobiSerif Regular" w:hAnsi="StobiSerif Regular"/>
          <w:color w:val="auto"/>
          <w:sz w:val="22"/>
          <w:szCs w:val="22"/>
        </w:rPr>
        <w:t>примена на начелото на превенција;</w:t>
      </w:r>
    </w:p>
    <w:p w:rsidR="00304106" w:rsidRPr="00EA0C99" w:rsidRDefault="00304106" w:rsidP="00304106">
      <w:pPr>
        <w:pStyle w:val="ListParagraph"/>
        <w:widowControl/>
        <w:numPr>
          <w:ilvl w:val="0"/>
          <w:numId w:val="2"/>
        </w:numPr>
        <w:suppressAutoHyphens w:val="0"/>
        <w:spacing w:after="120"/>
        <w:rPr>
          <w:rFonts w:ascii="StobiSerif Regular" w:hAnsi="StobiSerif Regular"/>
          <w:color w:val="auto"/>
          <w:sz w:val="22"/>
          <w:szCs w:val="22"/>
        </w:rPr>
      </w:pPr>
      <w:r w:rsidRPr="00EA0C99">
        <w:rPr>
          <w:rFonts w:ascii="StobiSerif Regular" w:hAnsi="StobiSerif Regular"/>
          <w:color w:val="auto"/>
          <w:sz w:val="22"/>
          <w:szCs w:val="22"/>
        </w:rPr>
        <w:t>примена на начелото на субсидијарност.</w:t>
      </w:r>
    </w:p>
    <w:p w:rsidR="00304106" w:rsidRPr="00EA0C99" w:rsidRDefault="00304106" w:rsidP="00304106">
      <w:pPr>
        <w:pStyle w:val="ListParagraph"/>
        <w:widowControl/>
        <w:tabs>
          <w:tab w:val="left" w:pos="630"/>
          <w:tab w:val="left" w:pos="720"/>
        </w:tabs>
        <w:suppressAutoHyphens w:val="0"/>
        <w:spacing w:after="120"/>
        <w:ind w:left="0"/>
        <w:rPr>
          <w:rFonts w:ascii="StobiSerif Regular" w:hAnsi="StobiSerif Regular"/>
          <w:color w:val="auto"/>
          <w:sz w:val="22"/>
          <w:szCs w:val="22"/>
        </w:rPr>
      </w:pPr>
      <w:r w:rsidRPr="00EA0C99">
        <w:rPr>
          <w:rFonts w:ascii="StobiSerif Regular" w:hAnsi="StobiSerif Regular"/>
          <w:color w:val="auto"/>
          <w:sz w:val="22"/>
          <w:szCs w:val="22"/>
          <w:lang w:val="en-US"/>
        </w:rPr>
        <w:t xml:space="preserve">(3)    </w:t>
      </w:r>
      <w:r w:rsidRPr="00EA0C99">
        <w:rPr>
          <w:rFonts w:ascii="StobiSerif Regular" w:hAnsi="StobiSerif Regular"/>
          <w:color w:val="auto"/>
          <w:sz w:val="22"/>
          <w:szCs w:val="22"/>
        </w:rPr>
        <w:t xml:space="preserve">Инспекторите во Државниот инспекторат за градежништво и урбанизам во вршењето на инспекцискиот надзор се </w:t>
      </w:r>
      <w:proofErr w:type="gramStart"/>
      <w:r w:rsidRPr="00EA0C99">
        <w:rPr>
          <w:rFonts w:ascii="StobiSerif Regular" w:hAnsi="StobiSerif Regular"/>
          <w:color w:val="auto"/>
          <w:sz w:val="22"/>
          <w:szCs w:val="22"/>
        </w:rPr>
        <w:t>должни  работите</w:t>
      </w:r>
      <w:proofErr w:type="gramEnd"/>
      <w:r w:rsidRPr="00EA0C99">
        <w:rPr>
          <w:rFonts w:ascii="StobiSerif Regular" w:hAnsi="StobiSerif Regular"/>
          <w:color w:val="auto"/>
          <w:sz w:val="22"/>
          <w:szCs w:val="22"/>
        </w:rPr>
        <w:t xml:space="preserve"> да ги вршат самостојно,совесно, стручно, ефикасно, уредно, навремено и непристрасно.</w:t>
      </w:r>
    </w:p>
    <w:p w:rsidR="00304106" w:rsidRPr="00EA0C99" w:rsidRDefault="00304106" w:rsidP="00304106">
      <w:pPr>
        <w:tabs>
          <w:tab w:val="left" w:pos="0"/>
        </w:tabs>
        <w:rPr>
          <w:rFonts w:ascii="StobiSerif Regular" w:hAnsi="StobiSerif Regular"/>
          <w:bCs/>
          <w:sz w:val="22"/>
          <w:szCs w:val="22"/>
        </w:rPr>
      </w:pPr>
      <w:r w:rsidRPr="00EA0C99">
        <w:rPr>
          <w:rFonts w:ascii="StobiSerif Regular" w:hAnsi="StobiSerif Regular"/>
          <w:bCs/>
          <w:sz w:val="22"/>
          <w:szCs w:val="22"/>
        </w:rPr>
        <w:t>Цели кои треба да се остварат со инспекциски надзор се :</w:t>
      </w:r>
    </w:p>
    <w:p w:rsidR="00304106" w:rsidRPr="00EA0C99" w:rsidRDefault="00304106" w:rsidP="00304106">
      <w:pPr>
        <w:rPr>
          <w:rFonts w:ascii="StobiSerif Regular" w:hAnsi="StobiSerif Regular"/>
          <w:bCs/>
          <w:sz w:val="22"/>
          <w:szCs w:val="22"/>
        </w:rPr>
      </w:pPr>
      <w:r w:rsidRPr="00EA0C99">
        <w:rPr>
          <w:rFonts w:ascii="StobiSerif Regular" w:hAnsi="StobiSerif Regular"/>
          <w:bCs/>
          <w:sz w:val="22"/>
          <w:szCs w:val="22"/>
        </w:rPr>
        <w:t>(1)</w:t>
      </w:r>
      <w:r w:rsidRPr="00EA0C99">
        <w:rPr>
          <w:rFonts w:ascii="StobiSerif Regular" w:hAnsi="StobiSerif Regular"/>
          <w:bCs/>
          <w:sz w:val="22"/>
          <w:szCs w:val="22"/>
        </w:rPr>
        <w:tab/>
        <w:t>Контролирана градежна експанзија;</w:t>
      </w:r>
    </w:p>
    <w:p w:rsidR="00304106" w:rsidRPr="00EA0C99" w:rsidRDefault="00304106" w:rsidP="00304106">
      <w:pPr>
        <w:pStyle w:val="ListParagraph"/>
        <w:numPr>
          <w:ilvl w:val="0"/>
          <w:numId w:val="3"/>
        </w:numPr>
        <w:rPr>
          <w:rFonts w:ascii="StobiSerif Regular" w:eastAsia="Times New Roman CYR" w:hAnsi="StobiSerif Regular" w:cs="Times New Roman CYR"/>
          <w:bCs/>
          <w:color w:val="auto"/>
          <w:sz w:val="22"/>
          <w:szCs w:val="22"/>
        </w:rPr>
      </w:pPr>
      <w:r w:rsidRPr="00EA0C99">
        <w:rPr>
          <w:rFonts w:ascii="StobiSerif Regular" w:eastAsia="Times New Roman CYR" w:hAnsi="StobiSerif Regular" w:cs="Times New Roman CYR"/>
          <w:bCs/>
          <w:color w:val="auto"/>
          <w:sz w:val="22"/>
          <w:szCs w:val="22"/>
        </w:rPr>
        <w:t>зголемување на степенот на едукација на инвеститорите за 10%;</w:t>
      </w:r>
    </w:p>
    <w:p w:rsidR="00304106" w:rsidRPr="00EA0C99" w:rsidRDefault="00304106" w:rsidP="00304106">
      <w:pPr>
        <w:pStyle w:val="ListParagraph"/>
        <w:numPr>
          <w:ilvl w:val="0"/>
          <w:numId w:val="3"/>
        </w:numPr>
        <w:rPr>
          <w:rFonts w:ascii="StobiSerif Regular" w:eastAsia="Times New Roman CYR" w:hAnsi="StobiSerif Regular" w:cs="Times New Roman CYR"/>
          <w:bCs/>
          <w:color w:val="auto"/>
          <w:sz w:val="22"/>
          <w:szCs w:val="22"/>
        </w:rPr>
      </w:pPr>
      <w:r w:rsidRPr="00EA0C99">
        <w:rPr>
          <w:rFonts w:ascii="StobiSerif Regular" w:eastAsia="Times New Roman CYR" w:hAnsi="StobiSerif Regular" w:cs="Times New Roman CYR"/>
          <w:bCs/>
          <w:color w:val="auto"/>
          <w:sz w:val="22"/>
          <w:szCs w:val="22"/>
        </w:rPr>
        <w:t>намалување на бесправно изградените објекти за 15%;</w:t>
      </w:r>
    </w:p>
    <w:p w:rsidR="00304106" w:rsidRPr="00EA0C99" w:rsidRDefault="00304106" w:rsidP="00304106">
      <w:pPr>
        <w:pStyle w:val="ListParagraph"/>
        <w:numPr>
          <w:ilvl w:val="0"/>
          <w:numId w:val="3"/>
        </w:numPr>
        <w:rPr>
          <w:rFonts w:ascii="StobiSerif Regular" w:eastAsia="Times New Roman CYR" w:hAnsi="StobiSerif Regular" w:cs="Times New Roman CYR"/>
          <w:bCs/>
          <w:color w:val="auto"/>
          <w:sz w:val="22"/>
          <w:szCs w:val="22"/>
        </w:rPr>
      </w:pPr>
      <w:r w:rsidRPr="00EA0C99">
        <w:rPr>
          <w:rFonts w:ascii="StobiSerif Regular" w:eastAsia="Times New Roman CYR" w:hAnsi="StobiSerif Regular" w:cs="Times New Roman CYR"/>
          <w:bCs/>
          <w:color w:val="auto"/>
          <w:sz w:val="22"/>
          <w:szCs w:val="22"/>
        </w:rPr>
        <w:t>зголемен надзор над работата на овластениот градежен инспектор за 10%;</w:t>
      </w:r>
    </w:p>
    <w:p w:rsidR="00304106" w:rsidRPr="00EA0C99" w:rsidRDefault="00304106" w:rsidP="00304106">
      <w:pPr>
        <w:pStyle w:val="ListParagraph"/>
        <w:numPr>
          <w:ilvl w:val="0"/>
          <w:numId w:val="3"/>
        </w:numPr>
        <w:rPr>
          <w:rFonts w:ascii="StobiSerif Regular" w:eastAsia="Times New Roman CYR" w:hAnsi="StobiSerif Regular" w:cs="Times New Roman CYR"/>
          <w:bCs/>
          <w:color w:val="auto"/>
          <w:sz w:val="22"/>
          <w:szCs w:val="22"/>
        </w:rPr>
      </w:pPr>
      <w:r w:rsidRPr="00EA0C99">
        <w:rPr>
          <w:rFonts w:ascii="StobiSerif Regular" w:eastAsia="Times New Roman CYR" w:hAnsi="StobiSerif Regular" w:cs="Times New Roman CYR"/>
          <w:bCs/>
          <w:color w:val="auto"/>
          <w:sz w:val="22"/>
          <w:szCs w:val="22"/>
        </w:rPr>
        <w:t>намалување на бројот на подесени претставки за 15%.</w:t>
      </w:r>
    </w:p>
    <w:p w:rsidR="00304106" w:rsidRPr="00EA0C99" w:rsidRDefault="00304106" w:rsidP="00304106">
      <w:pPr>
        <w:pStyle w:val="ListParagraph"/>
        <w:numPr>
          <w:ilvl w:val="0"/>
          <w:numId w:val="3"/>
        </w:numPr>
        <w:rPr>
          <w:rFonts w:ascii="StobiSerif Regular" w:eastAsia="Times New Roman CYR" w:hAnsi="StobiSerif Regular" w:cs="Times New Roman CYR"/>
          <w:bCs/>
          <w:color w:val="auto"/>
          <w:sz w:val="22"/>
          <w:szCs w:val="22"/>
        </w:rPr>
      </w:pPr>
    </w:p>
    <w:p w:rsidR="00304106" w:rsidRPr="00EA0C99" w:rsidRDefault="00304106" w:rsidP="00304106">
      <w:pPr>
        <w:pStyle w:val="ListParagraph"/>
        <w:ind w:left="0"/>
        <w:rPr>
          <w:rFonts w:ascii="StobiSerif Regular" w:hAnsi="StobiSerif Regular"/>
          <w:color w:val="auto"/>
          <w:sz w:val="22"/>
          <w:szCs w:val="22"/>
          <w:lang w:val="ru-RU"/>
        </w:rPr>
      </w:pPr>
      <w:r w:rsidRPr="00EA0C99">
        <w:rPr>
          <w:rFonts w:ascii="StobiSerif Regular" w:eastAsia="Times New Roman CYR" w:hAnsi="StobiSerif Regular" w:cs="Times New Roman CYR"/>
          <w:bCs/>
          <w:color w:val="auto"/>
          <w:sz w:val="22"/>
          <w:szCs w:val="22"/>
        </w:rPr>
        <w:t>(2)</w:t>
      </w:r>
      <w:r w:rsidRPr="00EA0C99">
        <w:rPr>
          <w:rFonts w:ascii="StobiSerif Regular" w:eastAsia="Times New Roman CYR" w:hAnsi="StobiSerif Regular" w:cs="Times New Roman CYR"/>
          <w:bCs/>
          <w:color w:val="auto"/>
          <w:sz w:val="22"/>
          <w:szCs w:val="22"/>
        </w:rPr>
        <w:tab/>
        <w:t xml:space="preserve">Зголемена контрола над </w:t>
      </w:r>
      <w:r w:rsidRPr="00EA0C99">
        <w:rPr>
          <w:rFonts w:ascii="StobiSerif Regular" w:hAnsi="StobiSerif Regular"/>
          <w:color w:val="auto"/>
          <w:sz w:val="22"/>
          <w:szCs w:val="22"/>
        </w:rPr>
        <w:t>урбанистичко планска документација согласно член 7 став (2) од законот и тоа во зависност  од видот на градбата која е предмет на планирање, се контролираат  следните видови на урбанистичко планска документација и тоа:</w:t>
      </w:r>
    </w:p>
    <w:p w:rsidR="00304106" w:rsidRPr="00EA0C99" w:rsidRDefault="00304106" w:rsidP="00304106">
      <w:pPr>
        <w:pStyle w:val="ListParagraph"/>
        <w:numPr>
          <w:ilvl w:val="0"/>
          <w:numId w:val="4"/>
        </w:numPr>
        <w:rPr>
          <w:rFonts w:ascii="StobiSerif Regular" w:hAnsi="StobiSerif Regular"/>
          <w:color w:val="auto"/>
          <w:sz w:val="22"/>
          <w:szCs w:val="22"/>
          <w:lang w:val="ru-RU"/>
        </w:rPr>
      </w:pPr>
      <w:r w:rsidRPr="00EA0C99">
        <w:rPr>
          <w:rFonts w:ascii="StobiSerif Regular" w:hAnsi="StobiSerif Regular"/>
          <w:color w:val="auto"/>
          <w:sz w:val="22"/>
          <w:szCs w:val="22"/>
        </w:rPr>
        <w:t>локална урбанистичко - планска документација;</w:t>
      </w:r>
    </w:p>
    <w:p w:rsidR="00304106" w:rsidRPr="00EA0C99" w:rsidRDefault="00304106" w:rsidP="00304106">
      <w:pPr>
        <w:pStyle w:val="ListParagraph"/>
        <w:numPr>
          <w:ilvl w:val="0"/>
          <w:numId w:val="4"/>
        </w:numPr>
        <w:rPr>
          <w:rFonts w:ascii="StobiSerif Regular" w:hAnsi="StobiSerif Regular"/>
          <w:color w:val="auto"/>
          <w:sz w:val="22"/>
          <w:szCs w:val="22"/>
          <w:lang w:val="ru-RU"/>
        </w:rPr>
      </w:pPr>
      <w:r w:rsidRPr="00EA0C99">
        <w:rPr>
          <w:rFonts w:ascii="StobiSerif Regular" w:hAnsi="StobiSerif Regular"/>
          <w:color w:val="auto"/>
          <w:sz w:val="22"/>
          <w:szCs w:val="22"/>
        </w:rPr>
        <w:lastRenderedPageBreak/>
        <w:t>државна урбанистичко - планска документација;</w:t>
      </w:r>
    </w:p>
    <w:p w:rsidR="00304106" w:rsidRPr="00EA0C99" w:rsidRDefault="00304106" w:rsidP="00304106">
      <w:pPr>
        <w:pStyle w:val="ListParagraph"/>
        <w:numPr>
          <w:ilvl w:val="0"/>
          <w:numId w:val="4"/>
        </w:numPr>
        <w:rPr>
          <w:rFonts w:ascii="StobiSerif Regular" w:hAnsi="StobiSerif Regular"/>
          <w:color w:val="auto"/>
          <w:sz w:val="22"/>
          <w:szCs w:val="22"/>
          <w:lang w:val="ru-RU"/>
        </w:rPr>
      </w:pPr>
      <w:r w:rsidRPr="00EA0C99">
        <w:rPr>
          <w:rFonts w:ascii="StobiSerif Regular" w:hAnsi="StobiSerif Regular"/>
          <w:color w:val="auto"/>
          <w:sz w:val="22"/>
          <w:szCs w:val="22"/>
        </w:rPr>
        <w:t>урбанистичко - планска документација за туристичко развојна зона;</w:t>
      </w:r>
    </w:p>
    <w:p w:rsidR="00A93CAE" w:rsidRPr="00EA0C99" w:rsidRDefault="00304106" w:rsidP="00304106">
      <w:pPr>
        <w:pStyle w:val="ListParagraph"/>
        <w:numPr>
          <w:ilvl w:val="0"/>
          <w:numId w:val="4"/>
        </w:numPr>
        <w:rPr>
          <w:rFonts w:ascii="StobiSerif Regular" w:hAnsi="StobiSerif Regular"/>
          <w:color w:val="auto"/>
          <w:sz w:val="22"/>
          <w:szCs w:val="22"/>
          <w:lang w:val="ru-RU"/>
        </w:rPr>
      </w:pPr>
      <w:r w:rsidRPr="00EA0C99">
        <w:rPr>
          <w:rFonts w:ascii="StobiSerif Regular" w:hAnsi="StobiSerif Regular"/>
          <w:color w:val="auto"/>
          <w:sz w:val="22"/>
          <w:szCs w:val="22"/>
        </w:rPr>
        <w:t xml:space="preserve">урбанистичко - планска документација за </w:t>
      </w:r>
      <w:r w:rsidR="00A93CAE" w:rsidRPr="00EA0C99">
        <w:rPr>
          <w:rFonts w:ascii="StobiSerif Regular" w:hAnsi="StobiSerif Regular"/>
          <w:color w:val="auto"/>
          <w:sz w:val="22"/>
          <w:szCs w:val="22"/>
        </w:rPr>
        <w:t xml:space="preserve">автокамп; </w:t>
      </w:r>
    </w:p>
    <w:p w:rsidR="00304106" w:rsidRPr="00EA0C99" w:rsidRDefault="00304106" w:rsidP="00304106">
      <w:pPr>
        <w:pStyle w:val="ListParagraph"/>
        <w:numPr>
          <w:ilvl w:val="0"/>
          <w:numId w:val="4"/>
        </w:numPr>
        <w:rPr>
          <w:rFonts w:ascii="StobiSerif Regular" w:hAnsi="StobiSerif Regular"/>
          <w:color w:val="auto"/>
          <w:sz w:val="22"/>
          <w:szCs w:val="22"/>
          <w:lang w:val="ru-RU"/>
        </w:rPr>
      </w:pPr>
      <w:r w:rsidRPr="00EA0C99">
        <w:rPr>
          <w:rFonts w:ascii="StobiSerif Regular" w:hAnsi="StobiSerif Regular"/>
          <w:color w:val="auto"/>
          <w:sz w:val="22"/>
          <w:szCs w:val="22"/>
        </w:rPr>
        <w:t xml:space="preserve">урбанистичко - планска документација за градби од посебен интерес и </w:t>
      </w:r>
    </w:p>
    <w:p w:rsidR="00304106" w:rsidRPr="00EA0C99" w:rsidRDefault="00304106" w:rsidP="00304106">
      <w:pPr>
        <w:pStyle w:val="ListParagraph"/>
        <w:numPr>
          <w:ilvl w:val="0"/>
          <w:numId w:val="4"/>
        </w:numPr>
        <w:rPr>
          <w:rFonts w:ascii="StobiSerif Regular" w:hAnsi="StobiSerif Regular"/>
          <w:color w:val="auto"/>
          <w:sz w:val="22"/>
          <w:szCs w:val="22"/>
          <w:lang w:val="ru-RU"/>
        </w:rPr>
      </w:pPr>
      <w:r w:rsidRPr="00EA0C99">
        <w:rPr>
          <w:rFonts w:ascii="StobiSerif Regular" w:hAnsi="StobiSerif Regular"/>
          <w:color w:val="auto"/>
          <w:sz w:val="22"/>
          <w:szCs w:val="22"/>
          <w:lang w:val="ru-RU"/>
        </w:rPr>
        <w:t>инспекциски надзор врз урбанистичко – проектна документација.</w:t>
      </w:r>
    </w:p>
    <w:p w:rsidR="00304106" w:rsidRPr="00EA0C99" w:rsidRDefault="00304106" w:rsidP="00304106">
      <w:pPr>
        <w:pStyle w:val="ListParagraph"/>
        <w:ind w:left="0"/>
        <w:rPr>
          <w:rFonts w:ascii="StobiSerif Regular" w:hAnsi="StobiSerif Regular"/>
          <w:color w:val="auto"/>
          <w:sz w:val="22"/>
          <w:szCs w:val="22"/>
          <w:lang w:val="en-US"/>
        </w:rPr>
      </w:pPr>
      <w:r w:rsidRPr="00EA0C99">
        <w:rPr>
          <w:rFonts w:ascii="StobiSerif Regular" w:hAnsi="StobiSerif Regular"/>
          <w:color w:val="auto"/>
          <w:sz w:val="22"/>
          <w:szCs w:val="22"/>
          <w:lang w:val="ru-RU"/>
        </w:rPr>
        <w:t xml:space="preserve">Контрола согласно член 88 став (2) од </w:t>
      </w:r>
      <w:r w:rsidRPr="00EA0C99">
        <w:rPr>
          <w:rFonts w:ascii="StobiSerif Regular" w:hAnsi="StobiSerif Regular"/>
          <w:color w:val="auto"/>
          <w:sz w:val="22"/>
          <w:szCs w:val="22"/>
        </w:rPr>
        <w:t>Закон за просторно и урбанистичко планирање, врз</w:t>
      </w:r>
      <w:r w:rsidRPr="00EA0C99">
        <w:rPr>
          <w:rFonts w:ascii="StobiSerif Regular" w:hAnsi="StobiSerif Regular"/>
          <w:color w:val="auto"/>
          <w:sz w:val="22"/>
          <w:szCs w:val="22"/>
          <w:lang w:val="ru-RU"/>
        </w:rPr>
        <w:t xml:space="preserve"> субјектот - органот кој ја одобрил урбанистичко – планската документација односно урбанистичко – проектната документација.</w:t>
      </w:r>
    </w:p>
    <w:p w:rsidR="00304106" w:rsidRPr="00EA0C99" w:rsidRDefault="00304106" w:rsidP="00304106">
      <w:pPr>
        <w:tabs>
          <w:tab w:val="left" w:pos="720"/>
        </w:tabs>
        <w:rPr>
          <w:rFonts w:ascii="StobiSerif Regular" w:eastAsia="Times New Roman CYR" w:hAnsi="StobiSerif Regular" w:cs="Times New Roman CYR"/>
          <w:bCs/>
          <w:sz w:val="22"/>
          <w:szCs w:val="22"/>
        </w:rPr>
      </w:pPr>
      <w:r w:rsidRPr="00EA0C99">
        <w:rPr>
          <w:rFonts w:ascii="StobiSerif Regular" w:eastAsia="Times New Roman CYR" w:hAnsi="StobiSerif Regular" w:cs="Times New Roman CYR"/>
          <w:bCs/>
          <w:sz w:val="22"/>
          <w:szCs w:val="22"/>
        </w:rPr>
        <w:t xml:space="preserve"> (3)</w:t>
      </w:r>
      <w:r w:rsidRPr="00EA0C99">
        <w:rPr>
          <w:rFonts w:ascii="StobiSerif Regular" w:eastAsia="Times New Roman CYR" w:hAnsi="StobiSerif Regular" w:cs="Times New Roman CYR"/>
          <w:bCs/>
          <w:sz w:val="22"/>
          <w:szCs w:val="22"/>
        </w:rPr>
        <w:tab/>
        <w:t xml:space="preserve">Зајакнување на капацитетите на </w:t>
      </w:r>
      <w:r w:rsidR="00A93CAE" w:rsidRPr="00EA0C99">
        <w:rPr>
          <w:rFonts w:ascii="StobiSerif Regular" w:eastAsia="Times New Roman CYR" w:hAnsi="StobiSerif Regular" w:cs="Times New Roman CYR"/>
          <w:bCs/>
          <w:sz w:val="22"/>
          <w:szCs w:val="22"/>
        </w:rPr>
        <w:t xml:space="preserve">ново </w:t>
      </w:r>
      <w:r w:rsidRPr="00EA0C99">
        <w:rPr>
          <w:rFonts w:ascii="StobiSerif Regular" w:eastAsia="Times New Roman CYR" w:hAnsi="StobiSerif Regular" w:cs="Times New Roman CYR"/>
          <w:bCs/>
          <w:sz w:val="22"/>
          <w:szCs w:val="22"/>
        </w:rPr>
        <w:t>вработените;</w:t>
      </w:r>
    </w:p>
    <w:p w:rsidR="00815F41" w:rsidRPr="00EA0C99" w:rsidRDefault="00304106" w:rsidP="00815F41">
      <w:pPr>
        <w:pStyle w:val="ListParagraph"/>
        <w:numPr>
          <w:ilvl w:val="0"/>
          <w:numId w:val="5"/>
        </w:numPr>
        <w:tabs>
          <w:tab w:val="left" w:pos="720"/>
        </w:tabs>
        <w:rPr>
          <w:rFonts w:ascii="StobiSerif Regular" w:eastAsia="Times New Roman CYR" w:hAnsi="StobiSerif Regular" w:cs="Times New Roman CYR"/>
          <w:bCs/>
          <w:color w:val="auto"/>
          <w:sz w:val="22"/>
          <w:szCs w:val="22"/>
        </w:rPr>
      </w:pPr>
      <w:r w:rsidRPr="00EA0C99">
        <w:rPr>
          <w:rFonts w:ascii="StobiSerif Regular" w:eastAsia="Times New Roman CYR" w:hAnsi="StobiSerif Regular" w:cs="Times New Roman CYR"/>
          <w:bCs/>
          <w:color w:val="auto"/>
          <w:sz w:val="22"/>
          <w:szCs w:val="22"/>
        </w:rPr>
        <w:t xml:space="preserve">зголемена посета на специјализирани обуки за 30% со цел за стручно оспособување и усовршување  на досегашните државни службеници,  се со цел за подобрување на квалитетот на работата на Инспекторатот. </w:t>
      </w:r>
    </w:p>
    <w:p w:rsidR="00304106" w:rsidRPr="00EA0C99" w:rsidRDefault="00304106" w:rsidP="00815F41">
      <w:pPr>
        <w:pStyle w:val="ListParagraph"/>
        <w:tabs>
          <w:tab w:val="left" w:pos="720"/>
        </w:tabs>
        <w:ind w:hanging="720"/>
        <w:rPr>
          <w:rFonts w:ascii="StobiSerif Regular" w:eastAsia="Times New Roman CYR" w:hAnsi="StobiSerif Regular" w:cs="Times New Roman CYR"/>
          <w:bCs/>
          <w:color w:val="auto"/>
          <w:sz w:val="22"/>
          <w:szCs w:val="22"/>
        </w:rPr>
      </w:pPr>
      <w:r w:rsidRPr="00EA0C99">
        <w:rPr>
          <w:rFonts w:ascii="StobiSerif Regular" w:hAnsi="StobiSerif Regular"/>
          <w:bCs/>
          <w:color w:val="auto"/>
          <w:sz w:val="22"/>
          <w:szCs w:val="22"/>
        </w:rPr>
        <w:t>Анализа на очекуваната состојба во областа на инспекцискиот надзор</w:t>
      </w:r>
    </w:p>
    <w:p w:rsidR="00304106" w:rsidRPr="00EA0C99" w:rsidRDefault="00304106" w:rsidP="00304106">
      <w:pPr>
        <w:rPr>
          <w:rFonts w:ascii="StobiSerif Regular" w:hAnsi="StobiSerif Regular"/>
          <w:sz w:val="22"/>
          <w:szCs w:val="22"/>
          <w:lang w:val="en-US"/>
        </w:rPr>
      </w:pPr>
      <w:r w:rsidRPr="00EA0C99">
        <w:rPr>
          <w:rFonts w:ascii="StobiSerif Regular" w:hAnsi="StobiSerif Regular"/>
          <w:bCs/>
          <w:sz w:val="22"/>
          <w:szCs w:val="22"/>
          <w:lang w:val="en-US"/>
        </w:rPr>
        <w:t>(1)</w:t>
      </w:r>
      <w:r w:rsidRPr="00EA0C99">
        <w:rPr>
          <w:rFonts w:ascii="StobiSerif Regular" w:hAnsi="StobiSerif Regular"/>
          <w:b/>
          <w:bCs/>
          <w:sz w:val="22"/>
          <w:szCs w:val="22"/>
          <w:lang w:val="en-US"/>
        </w:rPr>
        <w:tab/>
      </w:r>
      <w:r w:rsidRPr="00EA0C99">
        <w:rPr>
          <w:rFonts w:ascii="StobiSerif Regular" w:hAnsi="StobiSerif Regular"/>
          <w:sz w:val="22"/>
          <w:szCs w:val="22"/>
        </w:rPr>
        <w:t>При анализа на очекувана состојба во областа на инспекцискиот надзор од аспект на ризиците за неприменување на прописите од областа на градежништвото и урбанизмот се доаѓа до проценка дека веројатноста за настанување на ризикот е умерена, што значи од 10-60%, бидејќи ризикот може да се јави повремено или случајно.</w:t>
      </w:r>
    </w:p>
    <w:p w:rsidR="00304106" w:rsidRPr="00EA0C99" w:rsidRDefault="00304106" w:rsidP="00304106">
      <w:pPr>
        <w:rPr>
          <w:rFonts w:ascii="StobiSerif Regular" w:hAnsi="StobiSerif Regular"/>
          <w:sz w:val="22"/>
          <w:szCs w:val="22"/>
          <w:lang w:val="en-US"/>
        </w:rPr>
      </w:pPr>
      <w:r w:rsidRPr="00EA0C99">
        <w:rPr>
          <w:rFonts w:ascii="StobiSerif Regular" w:hAnsi="StobiSerif Regular"/>
          <w:sz w:val="22"/>
          <w:szCs w:val="22"/>
          <w:lang w:val="en-US"/>
        </w:rPr>
        <w:t>(2)</w:t>
      </w:r>
      <w:r w:rsidRPr="00EA0C99">
        <w:rPr>
          <w:rFonts w:ascii="StobiSerif Regular" w:hAnsi="StobiSerif Regular"/>
          <w:sz w:val="22"/>
          <w:szCs w:val="22"/>
          <w:lang w:val="en-US"/>
        </w:rPr>
        <w:tab/>
      </w:r>
      <w:r w:rsidRPr="00EA0C99">
        <w:rPr>
          <w:rFonts w:ascii="StobiSerif Regular" w:hAnsi="StobiSerif Regular"/>
          <w:sz w:val="22"/>
          <w:szCs w:val="22"/>
        </w:rPr>
        <w:t>Претпоставката дека јавувањето на ризикот е умерено се базира на статистиките за досега извршени инспекции и изведени заклучоци од записниците на инспекторите за извршени редовни и вонредни инспекции и од нивните месечни и квартални извештаи, како и од други месечни и годишни извештаи кои Државниот инспекторат за градежништво и урбанизам ги изготвува и доставува настојувајки да ги запази пропишаните законски рокови.</w:t>
      </w:r>
    </w:p>
    <w:p w:rsidR="00304106" w:rsidRPr="00EA0C99" w:rsidRDefault="00304106" w:rsidP="0021253F">
      <w:pPr>
        <w:jc w:val="left"/>
        <w:rPr>
          <w:rFonts w:ascii="StobiSerif Regular" w:hAnsi="StobiSerif Regular"/>
          <w:sz w:val="22"/>
          <w:szCs w:val="22"/>
          <w:lang w:val="en-US"/>
        </w:rPr>
      </w:pPr>
      <w:r w:rsidRPr="00EA0C99">
        <w:rPr>
          <w:rFonts w:ascii="StobiSerif Regular" w:eastAsia="Times New Roman CYR" w:hAnsi="StobiSerif Regular" w:cs="Times New Roman CYR"/>
          <w:bCs/>
          <w:sz w:val="22"/>
          <w:szCs w:val="22"/>
        </w:rPr>
        <w:t>Дефинирање на ризичните области</w:t>
      </w:r>
    </w:p>
    <w:p w:rsidR="00304106" w:rsidRPr="00EA0C99" w:rsidRDefault="00304106" w:rsidP="00304106">
      <w:pPr>
        <w:rPr>
          <w:rFonts w:ascii="StobiSerif Regular" w:eastAsia="Times New Roman CYR" w:hAnsi="StobiSerif Regular" w:cs="Times New Roman CYR"/>
          <w:bCs/>
          <w:sz w:val="22"/>
          <w:szCs w:val="22"/>
          <w:lang w:val="en-US"/>
        </w:rPr>
      </w:pPr>
      <w:r w:rsidRPr="00EA0C99">
        <w:rPr>
          <w:rFonts w:ascii="StobiSerif Regular" w:eastAsia="Times New Roman CYR" w:hAnsi="StobiSerif Regular" w:cs="Times New Roman CYR"/>
          <w:bCs/>
          <w:sz w:val="22"/>
          <w:szCs w:val="22"/>
        </w:rPr>
        <w:t>(1)</w:t>
      </w:r>
      <w:r w:rsidRPr="00EA0C99">
        <w:rPr>
          <w:rFonts w:ascii="StobiSerif Regular" w:eastAsia="Times New Roman CYR" w:hAnsi="StobiSerif Regular" w:cs="Times New Roman CYR"/>
          <w:bCs/>
          <w:sz w:val="22"/>
          <w:szCs w:val="22"/>
        </w:rPr>
        <w:tab/>
        <w:t>Предмет на инспекциски надзор ќе бидат ризични области дефинирани според појавата на ризиците.</w:t>
      </w:r>
    </w:p>
    <w:p w:rsidR="00304106" w:rsidRPr="00EA0C99" w:rsidRDefault="00304106" w:rsidP="00304106">
      <w:pPr>
        <w:pStyle w:val="ListParagraph"/>
        <w:numPr>
          <w:ilvl w:val="0"/>
          <w:numId w:val="5"/>
        </w:numPr>
        <w:rPr>
          <w:rFonts w:ascii="StobiSerif Regular" w:eastAsia="Times New Roman CYR" w:hAnsi="StobiSerif Regular" w:cs="Times New Roman CYR"/>
          <w:bCs/>
          <w:color w:val="auto"/>
          <w:sz w:val="22"/>
          <w:szCs w:val="22"/>
        </w:rPr>
      </w:pPr>
      <w:r w:rsidRPr="00EA0C99">
        <w:rPr>
          <w:rFonts w:ascii="StobiSerif Regular" w:eastAsia="Times New Roman CYR" w:hAnsi="StobiSerif Regular" w:cs="Times New Roman CYR"/>
          <w:bCs/>
          <w:color w:val="auto"/>
          <w:sz w:val="22"/>
          <w:szCs w:val="22"/>
        </w:rPr>
        <w:t xml:space="preserve">внатрешни ризици и </w:t>
      </w:r>
    </w:p>
    <w:p w:rsidR="00304106" w:rsidRPr="00EA0C99" w:rsidRDefault="00304106" w:rsidP="00304106">
      <w:pPr>
        <w:pStyle w:val="ListParagraph"/>
        <w:numPr>
          <w:ilvl w:val="0"/>
          <w:numId w:val="5"/>
        </w:numPr>
        <w:rPr>
          <w:rFonts w:ascii="StobiSerif Regular" w:eastAsia="Times New Roman CYR" w:hAnsi="StobiSerif Regular" w:cs="Times New Roman CYR"/>
          <w:bCs/>
          <w:color w:val="auto"/>
          <w:sz w:val="22"/>
          <w:szCs w:val="22"/>
        </w:rPr>
      </w:pPr>
      <w:r w:rsidRPr="00EA0C99">
        <w:rPr>
          <w:rFonts w:ascii="StobiSerif Regular" w:eastAsia="Times New Roman CYR" w:hAnsi="StobiSerif Regular" w:cs="Times New Roman CYR"/>
          <w:bCs/>
          <w:color w:val="auto"/>
          <w:sz w:val="22"/>
          <w:szCs w:val="22"/>
        </w:rPr>
        <w:t>надворешни ризици.</w:t>
      </w:r>
    </w:p>
    <w:p w:rsidR="00304106" w:rsidRPr="00EA0C99" w:rsidRDefault="00304106" w:rsidP="00304106">
      <w:pPr>
        <w:tabs>
          <w:tab w:val="left" w:pos="6993"/>
          <w:tab w:val="left" w:pos="8640"/>
          <w:tab w:val="left" w:pos="12733"/>
        </w:tabs>
        <w:suppressAutoHyphens w:val="0"/>
        <w:ind w:right="48"/>
        <w:rPr>
          <w:rFonts w:ascii="StobiSerif Regular" w:hAnsi="StobiSerif Regular"/>
          <w:sz w:val="22"/>
          <w:szCs w:val="22"/>
          <w:lang w:val="ru-RU"/>
        </w:rPr>
      </w:pPr>
      <w:r w:rsidRPr="00EA0C99">
        <w:rPr>
          <w:rFonts w:ascii="StobiSerif Regular" w:eastAsia="Times New Roman CYR" w:hAnsi="StobiSerif Regular" w:cs="Times New Roman CYR"/>
          <w:bCs/>
          <w:sz w:val="22"/>
          <w:szCs w:val="22"/>
        </w:rPr>
        <w:t>(2)</w:t>
      </w:r>
      <w:r w:rsidRPr="00EA0C99">
        <w:rPr>
          <w:rFonts w:ascii="StobiSerif Regular" w:eastAsia="Times New Roman CYR" w:hAnsi="StobiSerif Regular" w:cs="Times New Roman CYR"/>
          <w:bCs/>
          <w:sz w:val="22"/>
          <w:szCs w:val="22"/>
          <w:lang w:val="en-US"/>
        </w:rPr>
        <w:t xml:space="preserve"> </w:t>
      </w:r>
      <w:r w:rsidRPr="00EA0C99">
        <w:rPr>
          <w:rFonts w:ascii="StobiSerif Regular" w:hAnsi="StobiSerif Regular"/>
          <w:sz w:val="22"/>
          <w:szCs w:val="22"/>
        </w:rPr>
        <w:t xml:space="preserve">Државниот инспекторат за градежништво и урбанизам </w:t>
      </w:r>
      <w:r w:rsidRPr="00EA0C99">
        <w:rPr>
          <w:rFonts w:ascii="StobiSerif Regular" w:hAnsi="StobiSerif Regular"/>
          <w:bCs/>
          <w:sz w:val="22"/>
          <w:szCs w:val="22"/>
        </w:rPr>
        <w:t xml:space="preserve">согласно член 128 и член 146 од Законот за градење </w:t>
      </w:r>
      <w:r w:rsidRPr="00EA0C99">
        <w:rPr>
          <w:rFonts w:ascii="StobiSerif Regular" w:hAnsi="StobiSerif Regular"/>
          <w:sz w:val="22"/>
          <w:szCs w:val="22"/>
          <w:lang w:val="ru-RU"/>
        </w:rPr>
        <w:t>(„Службен весник на Република Македонија“ бр.130/09, 124/10, 18/11, 36/11, 54/11, 59/11, 13/12, 39/12, 144/12, 25/13, 70/13, 79/13, 137/13, и 163/13, 27/14,28/14,42/14, 115/14, 149/14,187/14</w:t>
      </w:r>
      <w:r w:rsidRPr="00EA0C99">
        <w:rPr>
          <w:rFonts w:ascii="StobiSerif Regular" w:hAnsi="StobiSerif Regular"/>
          <w:sz w:val="22"/>
          <w:szCs w:val="22"/>
          <w:lang w:val="en-US"/>
        </w:rPr>
        <w:t xml:space="preserve">, 44/15 </w:t>
      </w:r>
      <w:r w:rsidRPr="00EA0C99">
        <w:rPr>
          <w:rFonts w:ascii="StobiSerif Regular" w:hAnsi="StobiSerif Regular"/>
          <w:sz w:val="22"/>
          <w:szCs w:val="22"/>
        </w:rPr>
        <w:t>,129/15, 217/15 , 226/15, 30/16, 31/16, 39/16, 71/16, 132/16, 35/18, 64/18</w:t>
      </w:r>
      <w:r w:rsidRPr="00EA0C99">
        <w:rPr>
          <w:rFonts w:ascii="StobiSerif Regular" w:hAnsi="StobiSerif Regular"/>
          <w:sz w:val="22"/>
          <w:szCs w:val="22"/>
          <w:lang w:val="en-US"/>
        </w:rPr>
        <w:t xml:space="preserve"> </w:t>
      </w:r>
      <w:r w:rsidRPr="00EA0C99">
        <w:rPr>
          <w:rFonts w:ascii="StobiSerif Regular" w:hAnsi="StobiSerif Regular"/>
          <w:sz w:val="22"/>
          <w:szCs w:val="22"/>
        </w:rPr>
        <w:t>и 168/18</w:t>
      </w:r>
      <w:r w:rsidRPr="00EA0C99">
        <w:rPr>
          <w:rFonts w:ascii="StobiSerif Regular" w:hAnsi="StobiSerif Regular"/>
          <w:sz w:val="22"/>
          <w:szCs w:val="22"/>
          <w:lang w:val="ru-RU"/>
        </w:rPr>
        <w:t xml:space="preserve">); </w:t>
      </w:r>
      <w:r w:rsidRPr="00EA0C99">
        <w:rPr>
          <w:rFonts w:ascii="StobiSerif Regular" w:hAnsi="StobiSerif Regular"/>
          <w:bCs/>
          <w:sz w:val="22"/>
          <w:szCs w:val="22"/>
        </w:rPr>
        <w:t xml:space="preserve">спроведува инспекциски надзор врз објекти од прва категорија, кои уредува дека при вршење на инспекцискиот надзор  градежниот инспектор е должен да провери дали  управните акти издадени врз основа на овој закон се во согласност со истиот и доколку утврдат  дека издадените акти  се спротивни на овој закон  должни се да поднесат писмен предлог до органот кој го донел актот за поништување на истите, како и  инспекциски надзор над овластените  инспектори во Единиците на локалната самоуправа, кои согласно член 131 став 4  се надлежни за надзор на објекти од втора категорија во кои член е уредено дека градежниот инспектор при </w:t>
      </w:r>
      <w:r w:rsidRPr="00EA0C99">
        <w:rPr>
          <w:rFonts w:ascii="StobiSerif Regular" w:hAnsi="StobiSerif Regular"/>
          <w:bCs/>
          <w:sz w:val="22"/>
          <w:szCs w:val="22"/>
        </w:rPr>
        <w:lastRenderedPageBreak/>
        <w:t>вршење на инспекцискиот надзор проверува дали овластениот градежен  инспектор ги врши работите согласно овој закон.</w:t>
      </w:r>
    </w:p>
    <w:p w:rsidR="00304106" w:rsidRPr="00EA0C99" w:rsidRDefault="00304106" w:rsidP="00304106">
      <w:pPr>
        <w:pStyle w:val="ListParagraph"/>
        <w:ind w:left="0"/>
        <w:rPr>
          <w:rFonts w:ascii="StobiSerif Regular" w:hAnsi="StobiSerif Regular"/>
          <w:color w:val="auto"/>
          <w:sz w:val="22"/>
          <w:szCs w:val="22"/>
          <w:lang w:val="ru-RU"/>
        </w:rPr>
      </w:pPr>
      <w:r w:rsidRPr="00EA0C99">
        <w:rPr>
          <w:rFonts w:ascii="StobiSerif Regular" w:hAnsi="StobiSerif Regular"/>
          <w:bCs/>
          <w:color w:val="auto"/>
          <w:sz w:val="22"/>
          <w:szCs w:val="22"/>
        </w:rPr>
        <w:t xml:space="preserve">Согласно член </w:t>
      </w:r>
      <w:r w:rsidRPr="00EA0C99">
        <w:rPr>
          <w:rFonts w:ascii="StobiSerif Regular" w:hAnsi="StobiSerif Regular"/>
          <w:bCs/>
          <w:color w:val="auto"/>
          <w:sz w:val="22"/>
          <w:szCs w:val="22"/>
          <w:lang w:val="en-US"/>
        </w:rPr>
        <w:t>88</w:t>
      </w:r>
      <w:r w:rsidRPr="00EA0C99">
        <w:rPr>
          <w:rFonts w:ascii="StobiSerif Regular" w:hAnsi="StobiSerif Regular"/>
          <w:bCs/>
          <w:color w:val="auto"/>
          <w:sz w:val="22"/>
          <w:szCs w:val="22"/>
        </w:rPr>
        <w:t xml:space="preserve"> од Законот за просторно и урбанистичко планирање  </w:t>
      </w:r>
      <w:r w:rsidRPr="00EA0C99">
        <w:rPr>
          <w:rFonts w:ascii="StobiSerif Regular" w:hAnsi="StobiSerif Regular"/>
          <w:color w:val="auto"/>
          <w:sz w:val="22"/>
          <w:szCs w:val="22"/>
          <w:lang w:val="ru-RU"/>
        </w:rPr>
        <w:t xml:space="preserve">(„Службен весник на Република Македонија“ 199/14, 44/15, 193/15, 31/16, 163/16, 90/17, 64/18 и 168/18) урбанистичкиот инспектор врши инспекциски надзор </w:t>
      </w:r>
      <w:r w:rsidRPr="00EA0C99">
        <w:rPr>
          <w:rFonts w:ascii="StobiSerif Regular" w:hAnsi="StobiSerif Regular"/>
          <w:color w:val="auto"/>
          <w:sz w:val="22"/>
          <w:szCs w:val="22"/>
        </w:rPr>
        <w:t>врз урбанистичко планска документација согласно член 7 став (2) од законот и тоа во зависност  од видот на градбата која е предмет на планирање се контролираат  следните видови на урбанистичко планска документација и тоа:</w:t>
      </w:r>
    </w:p>
    <w:p w:rsidR="00304106" w:rsidRPr="00EA0C99" w:rsidRDefault="00304106" w:rsidP="00304106">
      <w:pPr>
        <w:pStyle w:val="ListParagraph"/>
        <w:numPr>
          <w:ilvl w:val="0"/>
          <w:numId w:val="6"/>
        </w:numPr>
        <w:rPr>
          <w:rFonts w:ascii="StobiSerif Regular" w:hAnsi="StobiSerif Regular"/>
          <w:color w:val="auto"/>
          <w:sz w:val="22"/>
          <w:szCs w:val="22"/>
          <w:lang w:val="ru-RU"/>
        </w:rPr>
      </w:pPr>
      <w:r w:rsidRPr="00EA0C99">
        <w:rPr>
          <w:rFonts w:ascii="StobiSerif Regular" w:hAnsi="StobiSerif Regular"/>
          <w:color w:val="auto"/>
          <w:sz w:val="22"/>
          <w:szCs w:val="22"/>
        </w:rPr>
        <w:t>локална урбанистичко - планска документација;</w:t>
      </w:r>
    </w:p>
    <w:p w:rsidR="00304106" w:rsidRPr="00EA0C99" w:rsidRDefault="00304106" w:rsidP="00304106">
      <w:pPr>
        <w:pStyle w:val="ListParagraph"/>
        <w:numPr>
          <w:ilvl w:val="0"/>
          <w:numId w:val="6"/>
        </w:numPr>
        <w:rPr>
          <w:rFonts w:ascii="StobiSerif Regular" w:hAnsi="StobiSerif Regular"/>
          <w:color w:val="auto"/>
          <w:sz w:val="22"/>
          <w:szCs w:val="22"/>
          <w:lang w:val="ru-RU"/>
        </w:rPr>
      </w:pPr>
      <w:r w:rsidRPr="00EA0C99">
        <w:rPr>
          <w:rFonts w:ascii="StobiSerif Regular" w:hAnsi="StobiSerif Regular"/>
          <w:color w:val="auto"/>
          <w:sz w:val="22"/>
          <w:szCs w:val="22"/>
        </w:rPr>
        <w:t>државна урбанистичко - планска документација;</w:t>
      </w:r>
    </w:p>
    <w:p w:rsidR="00304106" w:rsidRPr="00EA0C99" w:rsidRDefault="00304106" w:rsidP="00304106">
      <w:pPr>
        <w:pStyle w:val="ListParagraph"/>
        <w:numPr>
          <w:ilvl w:val="0"/>
          <w:numId w:val="6"/>
        </w:numPr>
        <w:rPr>
          <w:rFonts w:ascii="StobiSerif Regular" w:hAnsi="StobiSerif Regular"/>
          <w:color w:val="auto"/>
          <w:sz w:val="22"/>
          <w:szCs w:val="22"/>
          <w:lang w:val="ru-RU"/>
        </w:rPr>
      </w:pPr>
      <w:r w:rsidRPr="00EA0C99">
        <w:rPr>
          <w:rFonts w:ascii="StobiSerif Regular" w:hAnsi="StobiSerif Regular"/>
          <w:color w:val="auto"/>
          <w:sz w:val="22"/>
          <w:szCs w:val="22"/>
        </w:rPr>
        <w:t>урбанистичко - планска документација за туристичко развојна зона;</w:t>
      </w:r>
    </w:p>
    <w:p w:rsidR="00304106" w:rsidRPr="00EA0C99" w:rsidRDefault="00304106" w:rsidP="00A93CAE">
      <w:pPr>
        <w:pStyle w:val="ListParagraph"/>
        <w:numPr>
          <w:ilvl w:val="0"/>
          <w:numId w:val="6"/>
        </w:numPr>
        <w:rPr>
          <w:rFonts w:ascii="StobiSerif Regular" w:hAnsi="StobiSerif Regular"/>
          <w:color w:val="auto"/>
          <w:sz w:val="22"/>
          <w:szCs w:val="22"/>
          <w:lang w:val="ru-RU"/>
        </w:rPr>
      </w:pPr>
      <w:r w:rsidRPr="00EA0C99">
        <w:rPr>
          <w:rFonts w:ascii="StobiSerif Regular" w:hAnsi="StobiSerif Regular"/>
          <w:color w:val="auto"/>
          <w:sz w:val="22"/>
          <w:szCs w:val="22"/>
        </w:rPr>
        <w:t xml:space="preserve">урбанистичко - планска документација за </w:t>
      </w:r>
      <w:r w:rsidR="00A93CAE" w:rsidRPr="00EA0C99">
        <w:rPr>
          <w:rFonts w:ascii="StobiSerif Regular" w:hAnsi="StobiSerif Regular"/>
          <w:color w:val="auto"/>
          <w:sz w:val="22"/>
          <w:szCs w:val="22"/>
        </w:rPr>
        <w:t xml:space="preserve">автокамп; </w:t>
      </w:r>
    </w:p>
    <w:p w:rsidR="00304106" w:rsidRPr="00EA0C99" w:rsidRDefault="00304106" w:rsidP="00304106">
      <w:pPr>
        <w:pStyle w:val="ListParagraph"/>
        <w:numPr>
          <w:ilvl w:val="0"/>
          <w:numId w:val="6"/>
        </w:numPr>
        <w:rPr>
          <w:rFonts w:ascii="StobiSerif Regular" w:hAnsi="StobiSerif Regular"/>
          <w:color w:val="auto"/>
          <w:sz w:val="22"/>
          <w:szCs w:val="22"/>
          <w:lang w:val="ru-RU"/>
        </w:rPr>
      </w:pPr>
      <w:r w:rsidRPr="00EA0C99">
        <w:rPr>
          <w:rFonts w:ascii="StobiSerif Regular" w:hAnsi="StobiSerif Regular"/>
          <w:color w:val="auto"/>
          <w:sz w:val="22"/>
          <w:szCs w:val="22"/>
        </w:rPr>
        <w:t xml:space="preserve">урбанистичко - планска документација за градби од посебен интерес и </w:t>
      </w:r>
    </w:p>
    <w:p w:rsidR="00304106" w:rsidRPr="00EA0C99" w:rsidRDefault="00304106" w:rsidP="00304106">
      <w:pPr>
        <w:pStyle w:val="ListParagraph"/>
        <w:numPr>
          <w:ilvl w:val="0"/>
          <w:numId w:val="6"/>
        </w:numPr>
        <w:rPr>
          <w:rFonts w:ascii="StobiSerif Regular" w:hAnsi="StobiSerif Regular"/>
          <w:color w:val="auto"/>
          <w:sz w:val="22"/>
          <w:szCs w:val="22"/>
          <w:lang w:val="ru-RU"/>
        </w:rPr>
      </w:pPr>
      <w:r w:rsidRPr="00EA0C99">
        <w:rPr>
          <w:rFonts w:ascii="StobiSerif Regular" w:hAnsi="StobiSerif Regular"/>
          <w:color w:val="auto"/>
          <w:sz w:val="22"/>
          <w:szCs w:val="22"/>
          <w:lang w:val="ru-RU"/>
        </w:rPr>
        <w:t>инспекциски надзор врз урбанистичко – проектна документација.</w:t>
      </w:r>
    </w:p>
    <w:p w:rsidR="007C4598" w:rsidRPr="00EA0C99" w:rsidRDefault="007C4598" w:rsidP="0021253F">
      <w:pPr>
        <w:pStyle w:val="ListParagraph"/>
        <w:ind w:left="0"/>
        <w:rPr>
          <w:rFonts w:ascii="StobiSerif Regular" w:hAnsi="StobiSerif Regular"/>
          <w:color w:val="auto"/>
          <w:sz w:val="22"/>
          <w:szCs w:val="22"/>
          <w:lang w:val="ru-RU"/>
        </w:rPr>
      </w:pPr>
    </w:p>
    <w:p w:rsidR="0021253F" w:rsidRPr="00EA0C99" w:rsidRDefault="00304106" w:rsidP="0021253F">
      <w:pPr>
        <w:pStyle w:val="ListParagraph"/>
        <w:ind w:left="0"/>
        <w:rPr>
          <w:rFonts w:ascii="StobiSerif Regular" w:hAnsi="StobiSerif Regular"/>
          <w:color w:val="auto"/>
          <w:sz w:val="22"/>
          <w:szCs w:val="22"/>
        </w:rPr>
      </w:pPr>
      <w:r w:rsidRPr="00EA0C99">
        <w:rPr>
          <w:rFonts w:ascii="StobiSerif Regular" w:hAnsi="StobiSerif Regular"/>
          <w:color w:val="auto"/>
          <w:sz w:val="22"/>
          <w:szCs w:val="22"/>
          <w:lang w:val="ru-RU"/>
        </w:rPr>
        <w:t>Согласно член 88 став (2) од овој закон субјектот на инспекциски надзор е органот кој ја одобрил урбанистичко – планската документација односно урбанистичко – проектната документација.</w:t>
      </w:r>
    </w:p>
    <w:p w:rsidR="00304106" w:rsidRPr="00EA0C99" w:rsidRDefault="00304106" w:rsidP="0021253F">
      <w:pPr>
        <w:pStyle w:val="ListParagraph"/>
        <w:ind w:left="0"/>
        <w:rPr>
          <w:rFonts w:ascii="StobiSerif Regular" w:hAnsi="StobiSerif Regular"/>
          <w:color w:val="auto"/>
          <w:sz w:val="22"/>
          <w:szCs w:val="22"/>
          <w:lang w:val="en-US"/>
        </w:rPr>
      </w:pPr>
      <w:r w:rsidRPr="00EA0C99">
        <w:rPr>
          <w:rFonts w:ascii="StobiSerif Regular" w:hAnsi="StobiSerif Regular" w:cs="Times New Roman"/>
          <w:color w:val="auto"/>
          <w:sz w:val="22"/>
          <w:szCs w:val="22"/>
          <w:lang w:val="ru-RU"/>
        </w:rPr>
        <w:t>Идентификување и утврдување на ризикот</w:t>
      </w:r>
    </w:p>
    <w:p w:rsidR="00304106" w:rsidRPr="00EA0C99" w:rsidRDefault="00304106" w:rsidP="00304106">
      <w:pPr>
        <w:rPr>
          <w:rFonts w:ascii="StobiSerif Regular" w:hAnsi="StobiSerif Regular"/>
          <w:sz w:val="22"/>
          <w:szCs w:val="22"/>
          <w:lang w:val="en-US"/>
        </w:rPr>
      </w:pPr>
      <w:r w:rsidRPr="00EA0C99">
        <w:rPr>
          <w:rFonts w:ascii="StobiSerif Regular" w:hAnsi="StobiSerif Regular"/>
          <w:sz w:val="22"/>
          <w:szCs w:val="22"/>
          <w:lang w:val="en-US"/>
        </w:rPr>
        <w:t>(1)</w:t>
      </w:r>
      <w:r w:rsidRPr="00EA0C99">
        <w:rPr>
          <w:rFonts w:ascii="StobiSerif Regular" w:hAnsi="StobiSerif Regular"/>
          <w:sz w:val="22"/>
          <w:szCs w:val="22"/>
          <w:lang w:val="en-US"/>
        </w:rPr>
        <w:tab/>
      </w:r>
      <w:r w:rsidRPr="00EA0C99">
        <w:rPr>
          <w:rFonts w:ascii="StobiSerif Regular" w:hAnsi="StobiSerif Regular"/>
          <w:sz w:val="22"/>
          <w:szCs w:val="22"/>
        </w:rPr>
        <w:t>Изворите на информации и податоци за идентификување на ризик се базира врз принципи при што утврдувањето на ризикот се спроведуваат на неодреден временски период и од раководната структура на Државен инспекторат за градежништво и урбанизам.</w:t>
      </w:r>
    </w:p>
    <w:p w:rsidR="00304106" w:rsidRPr="00EA0C99" w:rsidRDefault="00304106" w:rsidP="00304106">
      <w:pPr>
        <w:rPr>
          <w:rFonts w:ascii="StobiSerif Regular" w:eastAsia="Times New Roman CYR" w:hAnsi="StobiSerif Regular" w:cs="Times New Roman CYR"/>
          <w:bCs/>
          <w:sz w:val="22"/>
          <w:szCs w:val="22"/>
        </w:rPr>
      </w:pPr>
      <w:r w:rsidRPr="00EA0C99">
        <w:rPr>
          <w:rFonts w:ascii="StobiSerif Regular" w:eastAsia="Times New Roman CYR" w:hAnsi="StobiSerif Regular" w:cs="Times New Roman CYR"/>
          <w:bCs/>
          <w:sz w:val="22"/>
          <w:szCs w:val="22"/>
        </w:rPr>
        <w:t xml:space="preserve">(2) </w:t>
      </w:r>
      <w:r w:rsidRPr="00EA0C99">
        <w:rPr>
          <w:rFonts w:ascii="StobiSerif Regular" w:eastAsia="Times New Roman CYR" w:hAnsi="StobiSerif Regular" w:cs="Times New Roman CYR"/>
          <w:bCs/>
          <w:sz w:val="22"/>
          <w:szCs w:val="22"/>
        </w:rPr>
        <w:tab/>
        <w:t>Во идентификувањето на ризикот дополнителен фактор кој се зема во предвид претставуваат надзорите на урбанистичкиот и градежниот инспектор врз градбите од прва категорија кои се од значење за Републиката.</w:t>
      </w:r>
    </w:p>
    <w:p w:rsidR="000F14A8" w:rsidRPr="00EA0C99" w:rsidRDefault="000F14A8" w:rsidP="00304106">
      <w:pPr>
        <w:rPr>
          <w:rFonts w:ascii="StobiSerif Regular" w:eastAsia="Times New Roman CYR" w:hAnsi="StobiSerif Regular" w:cs="Times New Roman CYR"/>
          <w:bCs/>
          <w:sz w:val="22"/>
          <w:szCs w:val="22"/>
        </w:rPr>
      </w:pPr>
    </w:p>
    <w:p w:rsidR="00A93CAE" w:rsidRPr="00EA0C99" w:rsidRDefault="000F14A8" w:rsidP="00A93CAE">
      <w:pPr>
        <w:rPr>
          <w:rFonts w:ascii="StobiSerif Regular" w:hAnsi="StobiSerif Regular"/>
          <w:sz w:val="22"/>
          <w:szCs w:val="22"/>
        </w:rPr>
      </w:pPr>
      <w:r w:rsidRPr="00EA0C99">
        <w:rPr>
          <w:rFonts w:ascii="StobiSerif Regular" w:hAnsi="StobiSerif Regular"/>
          <w:sz w:val="22"/>
          <w:szCs w:val="22"/>
        </w:rPr>
        <w:t>Во извештајниот период номинирани претставници од Нашата институција учествуваат во проектот кој е под покровителство и организација на Инспекцискиот совет за изготвување на Методологија за проценка на ризик согласно член 32 од Законот за инспекциски надзор („Службен Весник на Република Северна Македонија“ бр.102/19)</w:t>
      </w:r>
      <w:r w:rsidR="00A93CAE" w:rsidRPr="00EA0C99">
        <w:rPr>
          <w:rFonts w:ascii="StobiSerif Regular" w:hAnsi="StobiSerif Regular"/>
          <w:sz w:val="22"/>
          <w:szCs w:val="22"/>
          <w:lang w:val="en-US"/>
        </w:rPr>
        <w:t xml:space="preserve"> </w:t>
      </w:r>
      <w:r w:rsidR="00A93CAE" w:rsidRPr="00EA0C99">
        <w:rPr>
          <w:rFonts w:ascii="StobiSerif Regular" w:hAnsi="StobiSerif Regular"/>
          <w:sz w:val="22"/>
          <w:szCs w:val="22"/>
        </w:rPr>
        <w:t>и истата е во подготовка.</w:t>
      </w:r>
    </w:p>
    <w:p w:rsidR="000F14A8" w:rsidRPr="00EA0C99" w:rsidRDefault="000F14A8" w:rsidP="000F14A8">
      <w:pPr>
        <w:rPr>
          <w:rFonts w:ascii="StobiSerif Regular" w:hAnsi="StobiSerif Regular"/>
          <w:sz w:val="22"/>
          <w:szCs w:val="22"/>
        </w:rPr>
      </w:pPr>
    </w:p>
    <w:p w:rsidR="000F14A8" w:rsidRPr="00EA0C99" w:rsidRDefault="000F14A8" w:rsidP="00304106">
      <w:pPr>
        <w:rPr>
          <w:rFonts w:ascii="StobiSerif Regular" w:eastAsia="Times New Roman CYR" w:hAnsi="StobiSerif Regular" w:cs="Times New Roman CYR"/>
          <w:bCs/>
          <w:sz w:val="22"/>
          <w:szCs w:val="22"/>
          <w:lang w:val="en-US"/>
        </w:rPr>
      </w:pPr>
    </w:p>
    <w:p w:rsidR="0095424A" w:rsidRDefault="0095424A" w:rsidP="00304106">
      <w:pPr>
        <w:rPr>
          <w:rFonts w:ascii="StobiSerif Regular" w:eastAsia="Times New Roman CYR" w:hAnsi="StobiSerif Regular" w:cs="Times New Roman CYR"/>
          <w:bCs/>
          <w:color w:val="00B050"/>
          <w:sz w:val="22"/>
          <w:szCs w:val="22"/>
        </w:rPr>
      </w:pPr>
    </w:p>
    <w:p w:rsidR="007901DF" w:rsidRDefault="007901DF" w:rsidP="00304106">
      <w:pPr>
        <w:rPr>
          <w:rFonts w:ascii="StobiSerif Regular" w:eastAsia="Times New Roman CYR" w:hAnsi="StobiSerif Regular" w:cs="Times New Roman CYR"/>
          <w:bCs/>
          <w:color w:val="00B050"/>
          <w:sz w:val="22"/>
          <w:szCs w:val="22"/>
        </w:rPr>
      </w:pPr>
    </w:p>
    <w:p w:rsidR="007901DF" w:rsidRDefault="007901DF" w:rsidP="00304106">
      <w:pPr>
        <w:rPr>
          <w:rFonts w:ascii="StobiSerif Regular" w:eastAsia="Times New Roman CYR" w:hAnsi="StobiSerif Regular" w:cs="Times New Roman CYR"/>
          <w:bCs/>
          <w:color w:val="00B050"/>
          <w:sz w:val="22"/>
          <w:szCs w:val="22"/>
        </w:rPr>
      </w:pPr>
    </w:p>
    <w:p w:rsidR="007901DF" w:rsidRDefault="007901DF" w:rsidP="00304106">
      <w:pPr>
        <w:rPr>
          <w:rFonts w:ascii="StobiSerif Regular" w:eastAsia="Times New Roman CYR" w:hAnsi="StobiSerif Regular" w:cs="Times New Roman CYR"/>
          <w:bCs/>
          <w:color w:val="00B050"/>
          <w:sz w:val="22"/>
          <w:szCs w:val="22"/>
        </w:rPr>
      </w:pPr>
    </w:p>
    <w:p w:rsidR="00AB2C30" w:rsidRDefault="00AB2C30" w:rsidP="00304106">
      <w:pPr>
        <w:rPr>
          <w:rFonts w:ascii="StobiSerif Regular" w:eastAsia="Times New Roman CYR" w:hAnsi="StobiSerif Regular" w:cs="Times New Roman CYR"/>
          <w:bCs/>
          <w:color w:val="00B050"/>
          <w:sz w:val="22"/>
          <w:szCs w:val="22"/>
        </w:rPr>
      </w:pPr>
    </w:p>
    <w:p w:rsidR="00AB2C30" w:rsidRDefault="00AB2C30" w:rsidP="00304106">
      <w:pPr>
        <w:rPr>
          <w:rFonts w:ascii="StobiSerif Regular" w:eastAsia="Times New Roman CYR" w:hAnsi="StobiSerif Regular" w:cs="Times New Roman CYR"/>
          <w:bCs/>
          <w:color w:val="00B050"/>
          <w:sz w:val="22"/>
          <w:szCs w:val="22"/>
        </w:rPr>
      </w:pPr>
    </w:p>
    <w:p w:rsidR="001F193B" w:rsidRDefault="001F193B" w:rsidP="00304106">
      <w:pPr>
        <w:rPr>
          <w:rFonts w:ascii="StobiSerif Regular" w:eastAsia="Times New Roman CYR" w:hAnsi="StobiSerif Regular" w:cs="Times New Roman CYR"/>
          <w:bCs/>
          <w:color w:val="00B050"/>
          <w:sz w:val="22"/>
          <w:szCs w:val="22"/>
        </w:rPr>
      </w:pPr>
    </w:p>
    <w:p w:rsidR="007901DF" w:rsidRPr="001C314B" w:rsidRDefault="007901DF" w:rsidP="00304106">
      <w:pPr>
        <w:rPr>
          <w:rFonts w:ascii="StobiSerif Regular" w:eastAsia="Times New Roman CYR" w:hAnsi="StobiSerif Regular" w:cs="Times New Roman CYR"/>
          <w:bCs/>
          <w:color w:val="00B050"/>
          <w:sz w:val="22"/>
          <w:szCs w:val="22"/>
        </w:rPr>
      </w:pPr>
    </w:p>
    <w:p w:rsidR="00304106" w:rsidRPr="00EA0C99" w:rsidRDefault="00304106" w:rsidP="00304106">
      <w:pPr>
        <w:jc w:val="center"/>
        <w:rPr>
          <w:rFonts w:ascii="StobiSerif Regular" w:hAnsi="StobiSerif Regular"/>
          <w:b/>
        </w:rPr>
      </w:pPr>
      <w:r w:rsidRPr="00EA0C99">
        <w:rPr>
          <w:rFonts w:ascii="StobiSerif Regular" w:hAnsi="StobiSerif Regular"/>
          <w:b/>
        </w:rPr>
        <w:lastRenderedPageBreak/>
        <w:t>Организација и раководење</w:t>
      </w:r>
    </w:p>
    <w:p w:rsidR="00304106" w:rsidRPr="00EA0C99" w:rsidRDefault="00304106" w:rsidP="00304106">
      <w:pPr>
        <w:jc w:val="center"/>
        <w:rPr>
          <w:rFonts w:ascii="StobiSerif Regular" w:hAnsi="StobiSerif Regular"/>
          <w:b/>
        </w:rPr>
      </w:pPr>
    </w:p>
    <w:p w:rsidR="007901DF" w:rsidRPr="00EA0C99" w:rsidRDefault="00304106" w:rsidP="00304106">
      <w:pPr>
        <w:pStyle w:val="BodyText"/>
        <w:rPr>
          <w:rFonts w:ascii="StobiSerif Regular" w:hAnsi="StobiSerif Regular" w:cs="Arial"/>
          <w:bCs/>
          <w:sz w:val="22"/>
          <w:szCs w:val="22"/>
          <w:lang w:val="mk-MK"/>
        </w:rPr>
      </w:pPr>
      <w:r w:rsidRPr="00EA0C99">
        <w:rPr>
          <w:rFonts w:ascii="StobiSerif Regular" w:hAnsi="StobiSerif Regular" w:cs="Arial"/>
          <w:bCs/>
          <w:sz w:val="22"/>
          <w:szCs w:val="22"/>
          <w:lang w:val="mk-MK"/>
        </w:rPr>
        <w:tab/>
      </w:r>
      <w:r w:rsidR="00927778" w:rsidRPr="00EA0C99">
        <w:rPr>
          <w:rFonts w:ascii="StobiSerif Regular" w:hAnsi="StobiSerif Regular" w:cs="Arial"/>
          <w:bCs/>
          <w:sz w:val="22"/>
          <w:szCs w:val="22"/>
          <w:lang w:val="mk-MK"/>
        </w:rPr>
        <w:t>(а)</w:t>
      </w:r>
      <w:r w:rsidR="004D3A40" w:rsidRPr="00EA0C99">
        <w:rPr>
          <w:rFonts w:ascii="StobiSerif Regular" w:hAnsi="StobiSerif Regular" w:cs="Arial"/>
          <w:bCs/>
          <w:sz w:val="22"/>
          <w:szCs w:val="22"/>
          <w:lang w:val="mk-MK"/>
        </w:rPr>
        <w:t xml:space="preserve"> </w:t>
      </w:r>
      <w:r w:rsidR="007901DF" w:rsidRPr="00EA0C99">
        <w:rPr>
          <w:rFonts w:ascii="StobiSerif Regular" w:hAnsi="StobiSerif Regular"/>
          <w:noProof/>
          <w:sz w:val="22"/>
          <w:szCs w:val="22"/>
          <w:lang w:val="mk-MK"/>
        </w:rPr>
        <w:t>Државниот инспекторат за градежништво и урбанизам е орган во состав на Министерството за транспорт и врски и има статус на правно лице, со сопствена буџетска сметка како буџетски корисник од прва линија, самостојно спроведува постапки за вработување</w:t>
      </w:r>
      <w:r w:rsidR="000E4DDF" w:rsidRPr="00EA0C99">
        <w:rPr>
          <w:rFonts w:ascii="StobiSerif Regular" w:hAnsi="StobiSerif Regular"/>
          <w:noProof/>
          <w:sz w:val="22"/>
          <w:szCs w:val="22"/>
          <w:lang w:val="mk-MK"/>
        </w:rPr>
        <w:t xml:space="preserve"> согласно законот и одлучува за правата и обврските од</w:t>
      </w:r>
      <w:r w:rsidR="000E4DDF" w:rsidRPr="00EA0C99">
        <w:rPr>
          <w:rFonts w:ascii="StobiSerif Regular" w:hAnsi="StobiSerif Regular"/>
          <w:sz w:val="22"/>
          <w:szCs w:val="22"/>
          <w:lang w:val="mk-MK"/>
        </w:rPr>
        <w:t xml:space="preserve"> работен однос на правното лице.</w:t>
      </w:r>
    </w:p>
    <w:p w:rsidR="00304106" w:rsidRPr="00EA0C99" w:rsidRDefault="00927778" w:rsidP="00304106">
      <w:pPr>
        <w:pStyle w:val="BodyText"/>
        <w:rPr>
          <w:rFonts w:ascii="StobiSerif Regular" w:hAnsi="StobiSerif Regular" w:cs="Arial"/>
          <w:bCs/>
          <w:sz w:val="22"/>
          <w:szCs w:val="22"/>
          <w:lang w:val="mk-MK"/>
        </w:rPr>
      </w:pPr>
      <w:r w:rsidRPr="00EA0C99">
        <w:rPr>
          <w:rFonts w:ascii="StobiSerif Regular" w:hAnsi="StobiSerif Regular" w:cs="Arial"/>
          <w:bCs/>
          <w:sz w:val="22"/>
          <w:szCs w:val="22"/>
          <w:lang w:val="mk-MK"/>
        </w:rPr>
        <w:tab/>
        <w:t>(б)</w:t>
      </w:r>
      <w:r w:rsidR="004D3A40" w:rsidRPr="00EA0C99">
        <w:rPr>
          <w:rFonts w:ascii="StobiSerif Regular" w:hAnsi="StobiSerif Regular" w:cs="Arial"/>
          <w:bCs/>
          <w:sz w:val="22"/>
          <w:szCs w:val="22"/>
          <w:lang w:val="mk-MK"/>
        </w:rPr>
        <w:t xml:space="preserve"> </w:t>
      </w:r>
      <w:r w:rsidR="00304106" w:rsidRPr="00EA0C99">
        <w:rPr>
          <w:rFonts w:ascii="StobiSerif Regular" w:hAnsi="StobiSerif Regular" w:cs="Arial"/>
          <w:bCs/>
          <w:sz w:val="22"/>
          <w:szCs w:val="22"/>
          <w:lang w:val="mk-MK"/>
        </w:rPr>
        <w:t>Со Државниот инспекторат за градежништво и урбанизам</w:t>
      </w:r>
      <w:r w:rsidR="00304106" w:rsidRPr="00EA0C99">
        <w:rPr>
          <w:rFonts w:ascii="StobiSerif Regular" w:hAnsi="StobiSerif Regular" w:cs="Arial"/>
          <w:sz w:val="22"/>
          <w:szCs w:val="22"/>
          <w:lang w:val="mk-MK"/>
        </w:rPr>
        <w:t xml:space="preserve">, </w:t>
      </w:r>
      <w:r w:rsidR="00304106" w:rsidRPr="00EA0C99">
        <w:rPr>
          <w:rFonts w:ascii="StobiSerif Regular" w:hAnsi="StobiSerif Regular" w:cs="Arial"/>
          <w:bCs/>
          <w:sz w:val="22"/>
          <w:szCs w:val="22"/>
          <w:lang w:val="mk-MK"/>
        </w:rPr>
        <w:t>раководи  Директор кој го назначува Владата на Република Северна Македонија, во негово отсуство со инспекторатот раководи лице по овластување на директорот.</w:t>
      </w:r>
    </w:p>
    <w:p w:rsidR="00304106" w:rsidRPr="00EA0C99" w:rsidRDefault="00304106" w:rsidP="00304106">
      <w:pPr>
        <w:pStyle w:val="BodyText"/>
        <w:rPr>
          <w:rFonts w:ascii="StobiSerif Regular" w:hAnsi="StobiSerif Regular" w:cs="Arial"/>
          <w:sz w:val="22"/>
          <w:szCs w:val="22"/>
          <w:lang w:val="ru-RU"/>
        </w:rPr>
      </w:pPr>
      <w:r w:rsidRPr="00EA0C99">
        <w:rPr>
          <w:rFonts w:ascii="StobiSerif Regular" w:hAnsi="StobiSerif Regular" w:cs="Arial"/>
          <w:sz w:val="22"/>
          <w:szCs w:val="22"/>
          <w:lang w:val="ru-RU"/>
        </w:rPr>
        <w:t>Со работата на секторите  во Државниот инспекторат за градежништво и урбанизам</w:t>
      </w:r>
      <w:r w:rsidRPr="00EA0C99">
        <w:rPr>
          <w:rFonts w:ascii="StobiSerif Regular" w:hAnsi="StobiSerif Regular" w:cs="Arial"/>
          <w:sz w:val="22"/>
          <w:szCs w:val="22"/>
          <w:lang w:val="mk-MK"/>
        </w:rPr>
        <w:t>,</w:t>
      </w:r>
      <w:r w:rsidRPr="00EA0C99">
        <w:rPr>
          <w:rFonts w:ascii="StobiSerif Regular" w:hAnsi="StobiSerif Regular" w:cs="Arial"/>
          <w:sz w:val="22"/>
          <w:szCs w:val="22"/>
          <w:lang w:val="ru-RU"/>
        </w:rPr>
        <w:t xml:space="preserve"> раководат раководители на сектори, а во нивно  отсуство ги заменуваат помошниците  раководители на сектори  и со одделенијата раководат раководителите на одделенијата</w:t>
      </w:r>
      <w:r w:rsidRPr="00EA0C99">
        <w:rPr>
          <w:rFonts w:ascii="StobiSerif Regular" w:hAnsi="StobiSerif Regular" w:cs="Arial"/>
          <w:sz w:val="22"/>
          <w:szCs w:val="22"/>
          <w:lang w:val="mk-MK"/>
        </w:rPr>
        <w:t xml:space="preserve">, а во нивно отсуство ги заменува еден од стручните административни службеници со највисоко звање во одделението, кој ќе го определи директорот на </w:t>
      </w:r>
      <w:r w:rsidRPr="00EA0C99">
        <w:rPr>
          <w:rFonts w:ascii="StobiSerif Regular" w:hAnsi="StobiSerif Regular" w:cs="Arial"/>
          <w:sz w:val="22"/>
          <w:szCs w:val="22"/>
          <w:lang w:val="ru-RU"/>
        </w:rPr>
        <w:t>Државниот инспекторат за градежништво и урбанизам.</w:t>
      </w:r>
    </w:p>
    <w:p w:rsidR="00304106" w:rsidRPr="00EA0C99" w:rsidRDefault="00304106" w:rsidP="00304106">
      <w:pPr>
        <w:pStyle w:val="BodyText"/>
        <w:rPr>
          <w:rFonts w:ascii="StobiSerif Regular" w:hAnsi="StobiSerif Regular" w:cs="Arial"/>
          <w:sz w:val="22"/>
          <w:szCs w:val="22"/>
          <w:lang w:val="mk-MK"/>
        </w:rPr>
      </w:pPr>
      <w:r w:rsidRPr="00EA0C99">
        <w:rPr>
          <w:rFonts w:ascii="StobiSerif Regular" w:hAnsi="StobiSerif Regular" w:cs="Arial"/>
          <w:sz w:val="22"/>
          <w:szCs w:val="22"/>
          <w:lang w:val="mk-MK"/>
        </w:rPr>
        <w:t>Заради ефикасно работење и целосно остварување на работните задачи на Инспекторатот, се формира колегиум со минимум еден состанок неделно, во состав:</w:t>
      </w:r>
    </w:p>
    <w:p w:rsidR="00304106" w:rsidRPr="00EA0C99" w:rsidRDefault="00304106" w:rsidP="00304106">
      <w:pPr>
        <w:pStyle w:val="BodyText"/>
        <w:numPr>
          <w:ilvl w:val="0"/>
          <w:numId w:val="7"/>
        </w:numPr>
        <w:rPr>
          <w:rFonts w:ascii="StobiSerif Regular" w:hAnsi="StobiSerif Regular" w:cs="Arial"/>
          <w:sz w:val="22"/>
          <w:szCs w:val="22"/>
          <w:lang w:val="mk-MK"/>
        </w:rPr>
      </w:pPr>
      <w:r w:rsidRPr="00EA0C99">
        <w:rPr>
          <w:rFonts w:ascii="StobiSerif Regular" w:hAnsi="StobiSerif Regular" w:cs="Arial"/>
          <w:sz w:val="22"/>
          <w:szCs w:val="22"/>
          <w:lang w:val="mk-MK"/>
        </w:rPr>
        <w:t>Директор на инспекторатот;</w:t>
      </w:r>
    </w:p>
    <w:p w:rsidR="00304106" w:rsidRPr="00EA0C99" w:rsidRDefault="00304106" w:rsidP="00304106">
      <w:pPr>
        <w:pStyle w:val="BodyText"/>
        <w:numPr>
          <w:ilvl w:val="0"/>
          <w:numId w:val="7"/>
        </w:numPr>
        <w:rPr>
          <w:rFonts w:ascii="StobiSerif Regular" w:hAnsi="StobiSerif Regular" w:cs="Arial"/>
          <w:sz w:val="22"/>
          <w:szCs w:val="22"/>
          <w:lang w:val="mk-MK"/>
        </w:rPr>
      </w:pPr>
      <w:r w:rsidRPr="00EA0C99">
        <w:rPr>
          <w:rFonts w:ascii="StobiSerif Regular" w:hAnsi="StobiSerif Regular" w:cs="Arial"/>
          <w:sz w:val="22"/>
          <w:szCs w:val="22"/>
          <w:lang w:val="mk-MK"/>
        </w:rPr>
        <w:t>Државен советник;</w:t>
      </w:r>
    </w:p>
    <w:p w:rsidR="002C27C6" w:rsidRPr="00EA0C99" w:rsidRDefault="00304106" w:rsidP="002C27C6">
      <w:pPr>
        <w:pStyle w:val="BodyText"/>
        <w:numPr>
          <w:ilvl w:val="0"/>
          <w:numId w:val="7"/>
        </w:numPr>
        <w:rPr>
          <w:rFonts w:ascii="StobiSerif Regular" w:hAnsi="StobiSerif Regular" w:cs="Arial"/>
          <w:sz w:val="22"/>
          <w:szCs w:val="22"/>
          <w:lang w:val="mk-MK"/>
        </w:rPr>
      </w:pPr>
      <w:r w:rsidRPr="00EA0C99">
        <w:rPr>
          <w:rFonts w:ascii="StobiSerif Regular" w:hAnsi="StobiSerif Regular" w:cs="Arial"/>
          <w:sz w:val="22"/>
          <w:szCs w:val="22"/>
          <w:lang w:val="mk-MK"/>
        </w:rPr>
        <w:t>Раководители на сектор;</w:t>
      </w:r>
    </w:p>
    <w:p w:rsidR="00304106" w:rsidRPr="00EA0C99" w:rsidRDefault="00304106" w:rsidP="00304106">
      <w:pPr>
        <w:pStyle w:val="BodyText"/>
        <w:numPr>
          <w:ilvl w:val="0"/>
          <w:numId w:val="7"/>
        </w:numPr>
        <w:rPr>
          <w:rFonts w:ascii="StobiSerif Regular" w:hAnsi="StobiSerif Regular" w:cs="Arial"/>
          <w:sz w:val="22"/>
          <w:szCs w:val="22"/>
          <w:lang w:val="mk-MK"/>
        </w:rPr>
      </w:pPr>
      <w:r w:rsidRPr="00EA0C99">
        <w:rPr>
          <w:rFonts w:ascii="StobiSerif Regular" w:hAnsi="StobiSerif Regular" w:cs="Arial"/>
          <w:sz w:val="22"/>
          <w:szCs w:val="22"/>
          <w:lang w:val="mk-MK"/>
        </w:rPr>
        <w:t>Помошници раководители на сектор;</w:t>
      </w:r>
    </w:p>
    <w:p w:rsidR="00304106" w:rsidRPr="00EA0C99" w:rsidRDefault="00304106" w:rsidP="00304106">
      <w:pPr>
        <w:pStyle w:val="BodyText"/>
        <w:numPr>
          <w:ilvl w:val="0"/>
          <w:numId w:val="7"/>
        </w:numPr>
        <w:rPr>
          <w:rFonts w:ascii="StobiSerif Regular" w:hAnsi="StobiSerif Regular" w:cs="Arial"/>
          <w:sz w:val="22"/>
          <w:szCs w:val="22"/>
          <w:lang w:val="mk-MK"/>
        </w:rPr>
      </w:pPr>
      <w:r w:rsidRPr="00EA0C99">
        <w:rPr>
          <w:rFonts w:ascii="StobiSerif Regular" w:hAnsi="StobiSerif Regular" w:cs="Arial"/>
          <w:sz w:val="22"/>
          <w:szCs w:val="22"/>
          <w:lang w:val="mk-MK"/>
        </w:rPr>
        <w:t xml:space="preserve">Раководители на одделенија и </w:t>
      </w:r>
    </w:p>
    <w:p w:rsidR="00304106" w:rsidRPr="00EA0C99" w:rsidRDefault="00304106" w:rsidP="00304106">
      <w:pPr>
        <w:pStyle w:val="BodyText"/>
        <w:numPr>
          <w:ilvl w:val="0"/>
          <w:numId w:val="7"/>
        </w:numPr>
        <w:rPr>
          <w:rFonts w:ascii="StobiSerif Regular" w:hAnsi="StobiSerif Regular" w:cs="Arial"/>
          <w:sz w:val="22"/>
          <w:szCs w:val="22"/>
          <w:lang w:val="mk-MK"/>
        </w:rPr>
      </w:pPr>
      <w:r w:rsidRPr="00EA0C99">
        <w:rPr>
          <w:rFonts w:ascii="StobiSerif Regular" w:hAnsi="StobiSerif Regular" w:cs="Arial"/>
          <w:sz w:val="22"/>
          <w:szCs w:val="22"/>
          <w:lang w:val="mk-MK"/>
        </w:rPr>
        <w:t>Раководители на независни организациони единици.</w:t>
      </w:r>
    </w:p>
    <w:p w:rsidR="00304106" w:rsidRPr="00EA0C99" w:rsidRDefault="00304106" w:rsidP="00C22EAD">
      <w:pPr>
        <w:pStyle w:val="BodyText"/>
        <w:jc w:val="left"/>
        <w:rPr>
          <w:rFonts w:ascii="StobiSerif Regular" w:hAnsi="StobiSerif Regular" w:cs="Arial"/>
          <w:sz w:val="22"/>
          <w:szCs w:val="22"/>
          <w:lang w:val="mk-MK"/>
        </w:rPr>
      </w:pPr>
      <w:r w:rsidRPr="00EA0C99">
        <w:rPr>
          <w:rFonts w:ascii="StobiSerif Regular" w:hAnsi="StobiSerif Regular" w:cs="Arial"/>
          <w:sz w:val="22"/>
          <w:szCs w:val="22"/>
          <w:lang w:val="mk-MK"/>
        </w:rPr>
        <w:t>По потреба или во отсуство на член на колегиумот,  на состнокот на колегиумот ќе присуствуваа друг државен службеник од нивото Б или В.</w:t>
      </w:r>
    </w:p>
    <w:p w:rsidR="00304106" w:rsidRPr="00EA0C99" w:rsidRDefault="00927778" w:rsidP="00C63935">
      <w:pPr>
        <w:rPr>
          <w:rFonts w:ascii="StobiSerif Regular" w:hAnsi="StobiSerif Regular"/>
          <w:sz w:val="22"/>
          <w:szCs w:val="22"/>
        </w:rPr>
      </w:pPr>
      <w:r w:rsidRPr="00EA0C99">
        <w:rPr>
          <w:rFonts w:ascii="StobiSerif Regular" w:hAnsi="StobiSerif Regular"/>
          <w:sz w:val="20"/>
          <w:szCs w:val="20"/>
        </w:rPr>
        <w:tab/>
        <w:t>(в)</w:t>
      </w:r>
      <w:r w:rsidR="004D3A40" w:rsidRPr="00EA0C99">
        <w:rPr>
          <w:rFonts w:ascii="StobiSerif Regular" w:hAnsi="StobiSerif Regular"/>
          <w:sz w:val="22"/>
          <w:szCs w:val="22"/>
        </w:rPr>
        <w:t xml:space="preserve"> </w:t>
      </w:r>
      <w:r w:rsidRPr="00EA0C99">
        <w:rPr>
          <w:rFonts w:ascii="StobiSerif Regular" w:hAnsi="StobiSerif Regular"/>
          <w:sz w:val="22"/>
          <w:szCs w:val="22"/>
        </w:rPr>
        <w:t>Државниот инспекторат за градежништво и урбанизам врши инспекциски надзор над следните закони:</w:t>
      </w:r>
    </w:p>
    <w:p w:rsidR="00793ED7" w:rsidRPr="00EA0C99" w:rsidRDefault="00793ED7" w:rsidP="00793ED7">
      <w:pPr>
        <w:pStyle w:val="ListParagraph"/>
        <w:numPr>
          <w:ilvl w:val="0"/>
          <w:numId w:val="11"/>
        </w:numPr>
        <w:rPr>
          <w:rFonts w:ascii="StobiSerif Regular" w:hAnsi="StobiSerif Regular"/>
          <w:color w:val="auto"/>
          <w:sz w:val="22"/>
          <w:szCs w:val="22"/>
          <w:lang w:val="ru-RU"/>
        </w:rPr>
      </w:pPr>
      <w:r w:rsidRPr="00EA0C99">
        <w:rPr>
          <w:rFonts w:ascii="StobiSerif Regular" w:hAnsi="StobiSerif Regular"/>
          <w:b/>
          <w:bCs/>
          <w:color w:val="auto"/>
          <w:sz w:val="22"/>
          <w:szCs w:val="22"/>
        </w:rPr>
        <w:t>Законот за градење</w:t>
      </w:r>
      <w:r w:rsidRPr="00EA0C99">
        <w:rPr>
          <w:rFonts w:ascii="StobiSerif Regular" w:hAnsi="StobiSerif Regular"/>
          <w:bCs/>
          <w:color w:val="auto"/>
          <w:sz w:val="22"/>
          <w:szCs w:val="22"/>
        </w:rPr>
        <w:t xml:space="preserve"> </w:t>
      </w:r>
      <w:r w:rsidRPr="00EA0C99">
        <w:rPr>
          <w:rFonts w:ascii="StobiSerif Regular" w:hAnsi="StobiSerif Regular"/>
          <w:color w:val="auto"/>
          <w:sz w:val="22"/>
          <w:szCs w:val="22"/>
          <w:lang w:val="ru-RU"/>
        </w:rPr>
        <w:t>(„Службен весник на Република Македонија“ бр.130/09, 124/10, 18/11, 36/11, 54/11, 59/11, 13/12, 39/12, 144/12, 25/13, 70/13, 79/13, 137/13, 163/13, 27/14, 28/14, 42/14, 115/14, 149/14, 187/14</w:t>
      </w:r>
      <w:r w:rsidRPr="00EA0C99">
        <w:rPr>
          <w:rFonts w:ascii="StobiSerif Regular" w:hAnsi="StobiSerif Regular"/>
          <w:color w:val="auto"/>
          <w:sz w:val="22"/>
          <w:szCs w:val="22"/>
          <w:lang w:val="en-US"/>
        </w:rPr>
        <w:t>, 44/15</w:t>
      </w:r>
      <w:r w:rsidRPr="00EA0C99">
        <w:rPr>
          <w:rFonts w:ascii="StobiSerif Regular" w:hAnsi="StobiSerif Regular"/>
          <w:color w:val="auto"/>
          <w:sz w:val="22"/>
          <w:szCs w:val="22"/>
        </w:rPr>
        <w:t xml:space="preserve">, 129/15, 217/15, 226/15, </w:t>
      </w:r>
      <w:r w:rsidRPr="00EA0C99">
        <w:rPr>
          <w:rFonts w:ascii="StobiSerif Regular" w:hAnsi="StobiSerif Regular"/>
          <w:color w:val="auto"/>
          <w:sz w:val="22"/>
          <w:szCs w:val="22"/>
          <w:lang w:val="ru-RU"/>
        </w:rPr>
        <w:t>30/16, 31/16, 39/16, 71/16</w:t>
      </w:r>
      <w:r w:rsidRPr="00EA0C99">
        <w:rPr>
          <w:rFonts w:ascii="StobiSerif Regular" w:hAnsi="StobiSerif Regular"/>
          <w:color w:val="auto"/>
          <w:sz w:val="22"/>
          <w:szCs w:val="22"/>
          <w:lang w:val="en-US"/>
        </w:rPr>
        <w:t xml:space="preserve">, </w:t>
      </w:r>
      <w:r w:rsidRPr="00EA0C99">
        <w:rPr>
          <w:rFonts w:ascii="StobiSerif Regular" w:hAnsi="StobiSerif Regular"/>
          <w:color w:val="auto"/>
          <w:sz w:val="22"/>
          <w:szCs w:val="22"/>
          <w:lang w:val="ru-RU"/>
        </w:rPr>
        <w:t>132/16</w:t>
      </w:r>
      <w:r w:rsidRPr="00EA0C99">
        <w:rPr>
          <w:rFonts w:ascii="StobiSerif Regular" w:hAnsi="StobiSerif Regular"/>
          <w:color w:val="auto"/>
          <w:sz w:val="22"/>
          <w:szCs w:val="22"/>
          <w:lang w:val="en-US"/>
        </w:rPr>
        <w:t>, 35/18,</w:t>
      </w:r>
      <w:r w:rsidRPr="00EA0C99">
        <w:rPr>
          <w:rFonts w:ascii="StobiSerif Regular" w:hAnsi="StobiSerif Regular"/>
          <w:color w:val="auto"/>
          <w:sz w:val="22"/>
          <w:szCs w:val="22"/>
        </w:rPr>
        <w:t xml:space="preserve"> </w:t>
      </w:r>
      <w:r w:rsidRPr="00EA0C99">
        <w:rPr>
          <w:rFonts w:ascii="StobiSerif Regular" w:hAnsi="StobiSerif Regular"/>
          <w:color w:val="auto"/>
          <w:sz w:val="22"/>
          <w:szCs w:val="22"/>
          <w:lang w:val="en-US"/>
        </w:rPr>
        <w:t xml:space="preserve">64/18 </w:t>
      </w:r>
      <w:r w:rsidRPr="00EA0C99">
        <w:rPr>
          <w:rFonts w:ascii="StobiSerif Regular" w:hAnsi="StobiSerif Regular"/>
          <w:color w:val="auto"/>
          <w:sz w:val="22"/>
          <w:szCs w:val="22"/>
        </w:rPr>
        <w:t>и 168/18</w:t>
      </w:r>
      <w:r w:rsidRPr="00EA0C99">
        <w:rPr>
          <w:rFonts w:ascii="StobiSerif Regular" w:hAnsi="StobiSerif Regular"/>
          <w:color w:val="auto"/>
          <w:sz w:val="22"/>
          <w:szCs w:val="22"/>
          <w:lang w:val="ru-RU"/>
        </w:rPr>
        <w:t>);</w:t>
      </w:r>
    </w:p>
    <w:p w:rsidR="00793ED7" w:rsidRPr="00EA0C99" w:rsidRDefault="00793ED7" w:rsidP="00793ED7">
      <w:pPr>
        <w:pStyle w:val="ListParagraph"/>
        <w:numPr>
          <w:ilvl w:val="0"/>
          <w:numId w:val="11"/>
        </w:numPr>
        <w:rPr>
          <w:rFonts w:ascii="StobiSerif Regular" w:hAnsi="StobiSerif Regular"/>
          <w:color w:val="auto"/>
          <w:sz w:val="22"/>
          <w:szCs w:val="22"/>
          <w:lang w:val="en-US"/>
        </w:rPr>
      </w:pPr>
      <w:r w:rsidRPr="00EA0C99">
        <w:rPr>
          <w:rFonts w:ascii="StobiSerif Regular" w:hAnsi="StobiSerif Regular"/>
          <w:b/>
          <w:bCs/>
          <w:color w:val="auto"/>
          <w:sz w:val="22"/>
          <w:szCs w:val="22"/>
        </w:rPr>
        <w:t>Законот за просторно и урбанистичко планирање</w:t>
      </w:r>
      <w:r w:rsidRPr="00EA0C99">
        <w:rPr>
          <w:rFonts w:ascii="StobiSerif Regular" w:hAnsi="StobiSerif Regular"/>
          <w:bCs/>
          <w:color w:val="auto"/>
          <w:sz w:val="22"/>
          <w:szCs w:val="22"/>
        </w:rPr>
        <w:t xml:space="preserve">  </w:t>
      </w:r>
      <w:r w:rsidRPr="00EA0C99">
        <w:rPr>
          <w:rFonts w:ascii="StobiSerif Regular" w:hAnsi="StobiSerif Regular"/>
          <w:color w:val="auto"/>
          <w:sz w:val="22"/>
          <w:szCs w:val="22"/>
          <w:lang w:val="ru-RU"/>
        </w:rPr>
        <w:t>(„Службен весник на Република Македонија“ 199/14, 44/15, 193/15, 31/16, 163/16, 90/17, 64/18</w:t>
      </w:r>
      <w:r w:rsidRPr="00EA0C99">
        <w:rPr>
          <w:rFonts w:ascii="StobiSerif Regular" w:hAnsi="StobiSerif Regular"/>
          <w:color w:val="auto"/>
          <w:sz w:val="22"/>
          <w:szCs w:val="22"/>
          <w:lang w:val="en-US"/>
        </w:rPr>
        <w:t xml:space="preserve"> </w:t>
      </w:r>
      <w:r w:rsidRPr="00EA0C99">
        <w:rPr>
          <w:rFonts w:ascii="StobiSerif Regular" w:hAnsi="StobiSerif Regular"/>
          <w:color w:val="auto"/>
          <w:sz w:val="22"/>
          <w:szCs w:val="22"/>
          <w:lang w:val="ru-RU"/>
        </w:rPr>
        <w:t>и 168/18);</w:t>
      </w:r>
    </w:p>
    <w:p w:rsidR="004D3A40" w:rsidRPr="00EA0C99" w:rsidRDefault="004D3A40" w:rsidP="00793ED7">
      <w:pPr>
        <w:pStyle w:val="ListParagraph"/>
        <w:numPr>
          <w:ilvl w:val="0"/>
          <w:numId w:val="11"/>
        </w:numPr>
        <w:rPr>
          <w:rFonts w:ascii="StobiSerif Regular" w:hAnsi="StobiSerif Regular"/>
          <w:color w:val="auto"/>
          <w:sz w:val="22"/>
          <w:szCs w:val="22"/>
          <w:lang w:val="en-US"/>
        </w:rPr>
      </w:pPr>
      <w:r w:rsidRPr="00EA0C99">
        <w:rPr>
          <w:rFonts w:ascii="StobiSerif Regular" w:hAnsi="StobiSerif Regular"/>
          <w:b/>
          <w:bCs/>
          <w:color w:val="auto"/>
          <w:sz w:val="22"/>
          <w:szCs w:val="22"/>
        </w:rPr>
        <w:t xml:space="preserve">Законот за урбанистичко планирање </w:t>
      </w:r>
      <w:r w:rsidRPr="00EA0C99">
        <w:rPr>
          <w:rFonts w:ascii="StobiSerif Regular" w:hAnsi="StobiSerif Regular"/>
          <w:color w:val="auto"/>
          <w:sz w:val="22"/>
          <w:szCs w:val="22"/>
          <w:lang w:val="ru-RU"/>
        </w:rPr>
        <w:t>(„Службен весник на Република Северна Македонија“ бр.32/20)</w:t>
      </w:r>
    </w:p>
    <w:p w:rsidR="008C5FC2" w:rsidRPr="00EA0C99" w:rsidRDefault="00793ED7" w:rsidP="008C5FC2">
      <w:pPr>
        <w:pStyle w:val="ListParagraph"/>
        <w:numPr>
          <w:ilvl w:val="0"/>
          <w:numId w:val="11"/>
        </w:numPr>
        <w:rPr>
          <w:rFonts w:ascii="StobiSerif Regular" w:hAnsi="StobiSerif Regular"/>
          <w:color w:val="auto"/>
          <w:sz w:val="22"/>
          <w:szCs w:val="22"/>
        </w:rPr>
      </w:pPr>
      <w:r w:rsidRPr="00EA0C99">
        <w:rPr>
          <w:rFonts w:ascii="StobiSerif Regular" w:hAnsi="StobiSerif Regular"/>
          <w:b/>
          <w:color w:val="auto"/>
          <w:sz w:val="22"/>
          <w:szCs w:val="22"/>
        </w:rPr>
        <w:t>Законот  за  инспекциски надзор</w:t>
      </w:r>
      <w:r w:rsidRPr="00EA0C99">
        <w:rPr>
          <w:rFonts w:ascii="StobiSerif Regular" w:hAnsi="StobiSerif Regular"/>
          <w:color w:val="auto"/>
          <w:sz w:val="22"/>
          <w:szCs w:val="22"/>
        </w:rPr>
        <w:t xml:space="preserve"> („Службен Весник на Република Македонија“ бр. 50/10, 161/10, 157/11, 147/13, 41/14</w:t>
      </w:r>
      <w:r w:rsidRPr="00EA0C99">
        <w:rPr>
          <w:rFonts w:ascii="StobiSerif Regular" w:hAnsi="StobiSerif Regular"/>
          <w:color w:val="auto"/>
          <w:sz w:val="22"/>
          <w:szCs w:val="22"/>
          <w:lang w:val="en-US"/>
        </w:rPr>
        <w:t xml:space="preserve">, </w:t>
      </w:r>
      <w:r w:rsidRPr="00EA0C99">
        <w:rPr>
          <w:rFonts w:ascii="StobiSerif Regular" w:hAnsi="StobiSerif Regular"/>
          <w:color w:val="auto"/>
          <w:sz w:val="22"/>
          <w:szCs w:val="22"/>
        </w:rPr>
        <w:t>33/15, 193/15</w:t>
      </w:r>
      <w:r w:rsidRPr="00EA0C99">
        <w:rPr>
          <w:rFonts w:ascii="StobiSerif Regular" w:hAnsi="StobiSerif Regular"/>
          <w:color w:val="auto"/>
          <w:sz w:val="22"/>
          <w:szCs w:val="22"/>
          <w:lang w:val="en-US"/>
        </w:rPr>
        <w:t>,</w:t>
      </w:r>
      <w:r w:rsidRPr="00EA0C99">
        <w:rPr>
          <w:rFonts w:ascii="StobiSerif Regular" w:hAnsi="StobiSerif Regular"/>
          <w:color w:val="auto"/>
          <w:sz w:val="22"/>
          <w:szCs w:val="22"/>
        </w:rPr>
        <w:t xml:space="preserve"> 53/16, </w:t>
      </w:r>
      <w:r w:rsidRPr="00EA0C99">
        <w:rPr>
          <w:rFonts w:ascii="StobiSerif Regular" w:hAnsi="StobiSerif Regular"/>
          <w:color w:val="auto"/>
          <w:sz w:val="22"/>
          <w:szCs w:val="22"/>
          <w:lang w:val="en-US"/>
        </w:rPr>
        <w:t>11/18</w:t>
      </w:r>
      <w:r w:rsidRPr="00EA0C99">
        <w:rPr>
          <w:rFonts w:ascii="StobiSerif Regular" w:hAnsi="StobiSerif Regular"/>
          <w:color w:val="auto"/>
          <w:sz w:val="22"/>
          <w:szCs w:val="22"/>
        </w:rPr>
        <w:t>, 83/18 и 120/18);</w:t>
      </w:r>
    </w:p>
    <w:p w:rsidR="004D3A40" w:rsidRPr="00EA0C99" w:rsidRDefault="004D3A40" w:rsidP="008C5FC2">
      <w:pPr>
        <w:pStyle w:val="ListParagraph"/>
        <w:numPr>
          <w:ilvl w:val="0"/>
          <w:numId w:val="11"/>
        </w:numPr>
        <w:rPr>
          <w:rFonts w:ascii="StobiSerif Regular" w:hAnsi="StobiSerif Regular"/>
          <w:color w:val="auto"/>
          <w:sz w:val="22"/>
          <w:szCs w:val="22"/>
        </w:rPr>
      </w:pPr>
      <w:r w:rsidRPr="00EA0C99">
        <w:rPr>
          <w:rFonts w:ascii="StobiSerif Regular" w:hAnsi="StobiSerif Regular"/>
          <w:b/>
          <w:color w:val="auto"/>
          <w:sz w:val="22"/>
          <w:szCs w:val="22"/>
        </w:rPr>
        <w:lastRenderedPageBreak/>
        <w:t xml:space="preserve">Законот за инспекциски надзор </w:t>
      </w:r>
      <w:r w:rsidRPr="00EA0C99">
        <w:rPr>
          <w:rFonts w:ascii="StobiSerif Regular" w:hAnsi="StobiSerif Regular"/>
          <w:color w:val="auto"/>
          <w:sz w:val="22"/>
          <w:szCs w:val="22"/>
          <w:lang w:val="ru-RU"/>
        </w:rPr>
        <w:t>(„Службен весник на Република Северна Македонија“ бр.102/19);</w:t>
      </w:r>
    </w:p>
    <w:p w:rsidR="008C5FC2" w:rsidRPr="00EA0C99" w:rsidRDefault="00793ED7" w:rsidP="008C5FC2">
      <w:pPr>
        <w:pStyle w:val="ListParagraph"/>
        <w:numPr>
          <w:ilvl w:val="0"/>
          <w:numId w:val="11"/>
        </w:numPr>
        <w:rPr>
          <w:rFonts w:ascii="StobiSerif Regular" w:hAnsi="StobiSerif Regular"/>
          <w:color w:val="auto"/>
          <w:sz w:val="22"/>
          <w:szCs w:val="22"/>
        </w:rPr>
      </w:pPr>
      <w:r w:rsidRPr="00EA0C99">
        <w:rPr>
          <w:rFonts w:ascii="StobiSerif Regular" w:hAnsi="StobiSerif Regular"/>
          <w:b/>
          <w:color w:val="auto"/>
          <w:sz w:val="22"/>
          <w:szCs w:val="22"/>
          <w:lang w:val="ru-RU"/>
        </w:rPr>
        <w:t>Законот за забрана и спречување на вршење на нерегистрирана дејност</w:t>
      </w:r>
      <w:r w:rsidRPr="00EA0C99">
        <w:rPr>
          <w:rFonts w:ascii="StobiSerif Regular" w:hAnsi="StobiSerif Regular"/>
          <w:color w:val="auto"/>
          <w:sz w:val="22"/>
          <w:szCs w:val="22"/>
          <w:lang w:val="ru-RU"/>
        </w:rPr>
        <w:t xml:space="preserve"> („Службен весник на Република Македонија“ бр.199/14);</w:t>
      </w:r>
    </w:p>
    <w:p w:rsidR="0089517B" w:rsidRPr="00EA0C99" w:rsidRDefault="0089517B" w:rsidP="0089517B">
      <w:pPr>
        <w:pStyle w:val="ListParagraph"/>
        <w:numPr>
          <w:ilvl w:val="0"/>
          <w:numId w:val="11"/>
        </w:numPr>
        <w:rPr>
          <w:rFonts w:ascii="StobiSerif Regular" w:hAnsi="StobiSerif Regular"/>
          <w:color w:val="auto"/>
          <w:sz w:val="22"/>
          <w:szCs w:val="22"/>
        </w:rPr>
      </w:pPr>
      <w:r w:rsidRPr="00EA0C99">
        <w:rPr>
          <w:rFonts w:ascii="StobiSerif Regular" w:hAnsi="StobiSerif Regular"/>
          <w:b/>
          <w:color w:val="auto"/>
          <w:sz w:val="22"/>
          <w:szCs w:val="22"/>
          <w:lang w:val="ru-RU"/>
        </w:rPr>
        <w:t xml:space="preserve">Закон за слободен пристап до информации од јавен карактер </w:t>
      </w:r>
      <w:r w:rsidRPr="00EA0C99">
        <w:rPr>
          <w:rFonts w:ascii="StobiSerif Regular" w:hAnsi="StobiSerif Regular"/>
          <w:color w:val="auto"/>
          <w:sz w:val="22"/>
          <w:szCs w:val="22"/>
          <w:lang w:val="ru-RU"/>
        </w:rPr>
        <w:t>(„Службен весник на Република Македонија“ бр. 101/19);</w:t>
      </w:r>
    </w:p>
    <w:p w:rsidR="008C5FC2" w:rsidRPr="00EA0C99" w:rsidRDefault="00793ED7" w:rsidP="008C5FC2">
      <w:pPr>
        <w:pStyle w:val="ListParagraph"/>
        <w:numPr>
          <w:ilvl w:val="0"/>
          <w:numId w:val="11"/>
        </w:numPr>
        <w:rPr>
          <w:rFonts w:ascii="StobiSerif Regular" w:hAnsi="StobiSerif Regular"/>
          <w:color w:val="auto"/>
          <w:sz w:val="22"/>
          <w:szCs w:val="22"/>
        </w:rPr>
      </w:pPr>
      <w:r w:rsidRPr="00EA0C99">
        <w:rPr>
          <w:rFonts w:ascii="StobiSerif Regular" w:hAnsi="StobiSerif Regular"/>
          <w:b/>
          <w:color w:val="auto"/>
          <w:sz w:val="22"/>
          <w:szCs w:val="22"/>
          <w:lang w:val="ru-RU"/>
        </w:rPr>
        <w:t>Закон за општа управна постапка</w:t>
      </w:r>
      <w:r w:rsidRPr="00EA0C99">
        <w:rPr>
          <w:rFonts w:ascii="StobiSerif Regular" w:hAnsi="StobiSerif Regular"/>
          <w:color w:val="auto"/>
          <w:sz w:val="22"/>
          <w:szCs w:val="22"/>
          <w:lang w:val="ru-RU"/>
        </w:rPr>
        <w:t xml:space="preserve"> („Службен весник на Република Македонија“ бр. 124/15);</w:t>
      </w:r>
    </w:p>
    <w:p w:rsidR="00793ED7" w:rsidRPr="00EA0C99" w:rsidRDefault="00793ED7" w:rsidP="008C5FC2">
      <w:pPr>
        <w:pStyle w:val="ListParagraph"/>
        <w:numPr>
          <w:ilvl w:val="0"/>
          <w:numId w:val="11"/>
        </w:numPr>
        <w:rPr>
          <w:rFonts w:ascii="StobiSerif Regular" w:hAnsi="StobiSerif Regular"/>
          <w:color w:val="auto"/>
          <w:sz w:val="22"/>
          <w:szCs w:val="22"/>
        </w:rPr>
      </w:pPr>
      <w:r w:rsidRPr="00EA0C99">
        <w:rPr>
          <w:rFonts w:ascii="StobiSerif Regular" w:hAnsi="StobiSerif Regular"/>
          <w:b/>
          <w:color w:val="auto"/>
          <w:sz w:val="22"/>
          <w:szCs w:val="22"/>
          <w:lang w:val="ru-RU"/>
        </w:rPr>
        <w:t>Закон за постапување по претставки и предлози</w:t>
      </w:r>
      <w:r w:rsidRPr="00EA0C99">
        <w:rPr>
          <w:rFonts w:ascii="StobiSerif Regular" w:hAnsi="StobiSerif Regular"/>
          <w:color w:val="auto"/>
          <w:sz w:val="22"/>
          <w:szCs w:val="22"/>
          <w:lang w:val="ru-RU"/>
        </w:rPr>
        <w:t xml:space="preserve"> („Службен весник на Република Македонија“ бр. 82/08, 13/13 и 156/15);</w:t>
      </w:r>
    </w:p>
    <w:p w:rsidR="00793ED7" w:rsidRPr="00EA0C99" w:rsidRDefault="00793ED7" w:rsidP="00793ED7">
      <w:pPr>
        <w:pStyle w:val="ListParagraph"/>
        <w:numPr>
          <w:ilvl w:val="0"/>
          <w:numId w:val="11"/>
        </w:numPr>
        <w:rPr>
          <w:rFonts w:ascii="StobiSerif Regular" w:hAnsi="StobiSerif Regular"/>
          <w:color w:val="auto"/>
          <w:sz w:val="22"/>
          <w:szCs w:val="22"/>
        </w:rPr>
      </w:pPr>
      <w:r w:rsidRPr="00EA0C99">
        <w:rPr>
          <w:rFonts w:ascii="StobiSerif Regular" w:hAnsi="StobiSerif Regular"/>
          <w:b/>
          <w:color w:val="auto"/>
          <w:sz w:val="22"/>
          <w:szCs w:val="22"/>
          <w:shd w:val="clear" w:color="auto" w:fill="FFFFFF"/>
        </w:rPr>
        <w:t xml:space="preserve">Закон за административни службеници </w:t>
      </w:r>
      <w:r w:rsidRPr="00EA0C99">
        <w:rPr>
          <w:rFonts w:ascii="StobiSerif Regular" w:hAnsi="StobiSerif Regular"/>
          <w:color w:val="auto"/>
          <w:sz w:val="22"/>
          <w:szCs w:val="22"/>
        </w:rPr>
        <w:t xml:space="preserve">(„Службен Весник на Република Македонија“ бр.27/14, 199/14, 48/15, 05/16, 142/16 и 11/18); </w:t>
      </w:r>
    </w:p>
    <w:p w:rsidR="00793ED7" w:rsidRPr="00EA0C99" w:rsidRDefault="00793ED7" w:rsidP="00793ED7">
      <w:pPr>
        <w:pStyle w:val="ListParagraph"/>
        <w:numPr>
          <w:ilvl w:val="0"/>
          <w:numId w:val="11"/>
        </w:numPr>
        <w:rPr>
          <w:rFonts w:ascii="StobiSerif Regular" w:hAnsi="StobiSerif Regular"/>
          <w:color w:val="auto"/>
          <w:sz w:val="22"/>
          <w:szCs w:val="22"/>
        </w:rPr>
      </w:pPr>
      <w:r w:rsidRPr="00EA0C99">
        <w:rPr>
          <w:rFonts w:ascii="StobiSerif Regular" w:hAnsi="StobiSerif Regular"/>
          <w:b/>
          <w:color w:val="auto"/>
          <w:sz w:val="22"/>
          <w:szCs w:val="22"/>
          <w:shd w:val="clear" w:color="auto" w:fill="FFFFFF"/>
        </w:rPr>
        <w:t xml:space="preserve">Закон за вработените во јавниот сектор </w:t>
      </w:r>
      <w:r w:rsidRPr="00EA0C99">
        <w:rPr>
          <w:rFonts w:ascii="StobiSerif Regular" w:hAnsi="StobiSerif Regular"/>
          <w:color w:val="auto"/>
          <w:sz w:val="22"/>
          <w:szCs w:val="22"/>
        </w:rPr>
        <w:t>(„Службен Весник на Република Македонија“ бр.27/14, 199/14, 48/15, 27/16 и 35/18);</w:t>
      </w:r>
    </w:p>
    <w:p w:rsidR="00793ED7" w:rsidRPr="00EA0C99" w:rsidRDefault="00793ED7" w:rsidP="00793ED7">
      <w:pPr>
        <w:pStyle w:val="ListParagraph"/>
        <w:numPr>
          <w:ilvl w:val="0"/>
          <w:numId w:val="11"/>
        </w:numPr>
        <w:rPr>
          <w:rFonts w:ascii="StobiSerif Regular" w:hAnsi="StobiSerif Regular"/>
          <w:color w:val="auto"/>
          <w:sz w:val="22"/>
          <w:szCs w:val="22"/>
        </w:rPr>
      </w:pPr>
      <w:r w:rsidRPr="00EA0C99">
        <w:rPr>
          <w:rFonts w:ascii="StobiSerif Regular" w:hAnsi="StobiSerif Regular"/>
          <w:b/>
          <w:color w:val="auto"/>
          <w:sz w:val="22"/>
          <w:szCs w:val="22"/>
          <w:shd w:val="clear" w:color="auto" w:fill="FFFFFF"/>
        </w:rPr>
        <w:t xml:space="preserve">Закон за работни односи </w:t>
      </w:r>
      <w:r w:rsidRPr="00EA0C99">
        <w:rPr>
          <w:rFonts w:ascii="StobiSerif Regular" w:hAnsi="StobiSerif Regular"/>
          <w:color w:val="auto"/>
          <w:sz w:val="22"/>
          <w:szCs w:val="22"/>
        </w:rPr>
        <w:t>(„Службен Весник на Република Македонија“ бр.167/15 и 27/16);</w:t>
      </w:r>
    </w:p>
    <w:p w:rsidR="0089517B" w:rsidRPr="00EA0C99" w:rsidRDefault="0089517B" w:rsidP="0089517B">
      <w:pPr>
        <w:pStyle w:val="ListParagraph"/>
        <w:numPr>
          <w:ilvl w:val="0"/>
          <w:numId w:val="11"/>
        </w:numPr>
        <w:rPr>
          <w:rFonts w:ascii="StobiSerif Regular" w:hAnsi="StobiSerif Regular"/>
          <w:color w:val="auto"/>
          <w:sz w:val="22"/>
          <w:szCs w:val="22"/>
        </w:rPr>
      </w:pPr>
      <w:r w:rsidRPr="00EA0C99">
        <w:rPr>
          <w:rFonts w:ascii="StobiSerif Regular" w:hAnsi="StobiSerif Regular"/>
          <w:b/>
          <w:color w:val="auto"/>
          <w:sz w:val="22"/>
          <w:szCs w:val="22"/>
          <w:shd w:val="clear" w:color="auto" w:fill="FFFFFF"/>
        </w:rPr>
        <w:t xml:space="preserve">Грански колективен договор </w:t>
      </w:r>
      <w:r w:rsidRPr="00EA0C99">
        <w:rPr>
          <w:rFonts w:ascii="StobiSerif Regular" w:hAnsi="StobiSerif Regular"/>
          <w:color w:val="auto"/>
          <w:sz w:val="22"/>
          <w:szCs w:val="22"/>
          <w:lang w:val="ru-RU"/>
        </w:rPr>
        <w:t>(„Службен весник на Република Македонија“ бр. 51/20)</w:t>
      </w:r>
      <w:r w:rsidRPr="00EA0C99">
        <w:rPr>
          <w:rFonts w:ascii="StobiSerif Regular" w:hAnsi="StobiSerif Regular"/>
          <w:color w:val="auto"/>
          <w:sz w:val="22"/>
          <w:szCs w:val="22"/>
          <w:lang w:val="en-US"/>
        </w:rPr>
        <w:t xml:space="preserve"> </w:t>
      </w:r>
      <w:r w:rsidRPr="00EA0C99">
        <w:rPr>
          <w:rFonts w:ascii="StobiSerif Regular" w:hAnsi="StobiSerif Regular"/>
          <w:color w:val="auto"/>
          <w:sz w:val="22"/>
          <w:szCs w:val="22"/>
        </w:rPr>
        <w:t xml:space="preserve">и </w:t>
      </w:r>
    </w:p>
    <w:p w:rsidR="00400438" w:rsidRPr="00EA0C99" w:rsidRDefault="00793ED7" w:rsidP="00400438">
      <w:pPr>
        <w:pStyle w:val="ListParagraph"/>
        <w:numPr>
          <w:ilvl w:val="0"/>
          <w:numId w:val="11"/>
        </w:numPr>
        <w:rPr>
          <w:rFonts w:ascii="StobiSerif Regular" w:hAnsi="StobiSerif Regular"/>
          <w:b/>
          <w:color w:val="auto"/>
          <w:sz w:val="22"/>
          <w:szCs w:val="22"/>
          <w:shd w:val="clear" w:color="auto" w:fill="FFFFFF"/>
        </w:rPr>
      </w:pPr>
      <w:r w:rsidRPr="00EA0C99">
        <w:rPr>
          <w:rFonts w:ascii="StobiSerif Regular" w:hAnsi="StobiSerif Regular"/>
          <w:b/>
          <w:color w:val="auto"/>
          <w:sz w:val="22"/>
          <w:szCs w:val="22"/>
          <w:shd w:val="clear" w:color="auto" w:fill="FFFFFF"/>
        </w:rPr>
        <w:t xml:space="preserve">Закон за безбедност и здравје при работа </w:t>
      </w:r>
      <w:r w:rsidRPr="00EA0C99">
        <w:rPr>
          <w:rFonts w:ascii="StobiSerif Regular" w:hAnsi="StobiSerif Regular"/>
          <w:color w:val="auto"/>
          <w:sz w:val="22"/>
          <w:szCs w:val="22"/>
        </w:rPr>
        <w:t>(„Службен Весник на Република Македонија“ бр.92/07, 136/11, 23/13, 25/13 , 137/13, 164/13, 158/14, 15/15, 129/15, 192/15 и 30/16)</w:t>
      </w:r>
      <w:r w:rsidR="00DB589F" w:rsidRPr="00EA0C99">
        <w:rPr>
          <w:rFonts w:ascii="StobiSerif Regular" w:hAnsi="StobiSerif Regular"/>
          <w:color w:val="auto"/>
          <w:sz w:val="22"/>
          <w:szCs w:val="22"/>
        </w:rPr>
        <w:t xml:space="preserve"> и други закони</w:t>
      </w:r>
      <w:r w:rsidR="00400438" w:rsidRPr="00EA0C99">
        <w:rPr>
          <w:rFonts w:ascii="StobiSerif Regular" w:hAnsi="StobiSerif Regular"/>
          <w:color w:val="auto"/>
          <w:sz w:val="22"/>
          <w:szCs w:val="22"/>
        </w:rPr>
        <w:t>.</w:t>
      </w:r>
    </w:p>
    <w:p w:rsidR="001D6A75" w:rsidRPr="00EA0C99" w:rsidRDefault="00456C56" w:rsidP="001D6A75">
      <w:pPr>
        <w:rPr>
          <w:rFonts w:ascii="StobiSerif Regular" w:hAnsi="StobiSerif Regular" w:cs="Arial"/>
          <w:sz w:val="22"/>
          <w:szCs w:val="22"/>
          <w:lang w:val="ru-RU"/>
        </w:rPr>
      </w:pPr>
      <w:r w:rsidRPr="00EA0C99">
        <w:rPr>
          <w:rFonts w:ascii="StobiSerif Regular" w:hAnsi="StobiSerif Regular"/>
          <w:sz w:val="22"/>
          <w:szCs w:val="22"/>
          <w:shd w:val="clear" w:color="auto" w:fill="FFFFFF"/>
        </w:rPr>
        <w:tab/>
      </w:r>
      <w:r w:rsidR="00400438" w:rsidRPr="00EA0C99">
        <w:rPr>
          <w:rFonts w:ascii="StobiSerif Regular" w:hAnsi="StobiSerif Regular"/>
          <w:sz w:val="22"/>
          <w:szCs w:val="22"/>
          <w:shd w:val="clear" w:color="auto" w:fill="FFFFFF"/>
        </w:rPr>
        <w:t>(г)</w:t>
      </w:r>
      <w:r w:rsidRPr="00EA0C99">
        <w:rPr>
          <w:rFonts w:ascii="StobiSerif Regular" w:hAnsi="StobiSerif Regular" w:cs="Arial"/>
          <w:lang w:val="ru-RU"/>
        </w:rPr>
        <w:t xml:space="preserve"> </w:t>
      </w:r>
      <w:r w:rsidR="001D6A75" w:rsidRPr="00EA0C99">
        <w:rPr>
          <w:rFonts w:ascii="StobiSerif Regular" w:hAnsi="StobiSerif Regular" w:cs="Arial"/>
          <w:sz w:val="22"/>
          <w:szCs w:val="22"/>
          <w:lang w:val="ru-RU"/>
        </w:rPr>
        <w:t>Внатрешната организацијата на Државниот инспекторат за градежништво и урбанизам се утврдува на начин што обезбедува законито, стручно, ефикасно и економично вршење на работите и задачите од делокругот на работа</w:t>
      </w:r>
      <w:r w:rsidR="001D6A75" w:rsidRPr="00EA0C99">
        <w:rPr>
          <w:rFonts w:ascii="StobiSerif Regular" w:hAnsi="StobiSerif Regular" w:cs="Arial"/>
          <w:sz w:val="22"/>
          <w:szCs w:val="22"/>
        </w:rPr>
        <w:t xml:space="preserve"> на Државниот инспекторат за градежништво и урбанизам</w:t>
      </w:r>
      <w:r w:rsidR="001D6A75" w:rsidRPr="00EA0C99">
        <w:rPr>
          <w:rFonts w:ascii="StobiSerif Regular" w:hAnsi="StobiSerif Regular" w:cs="Arial"/>
          <w:sz w:val="22"/>
          <w:szCs w:val="22"/>
          <w:lang w:val="ru-RU"/>
        </w:rPr>
        <w:t>, сервисна ориентираност кон граѓаните и правните лица, независност и одговорност при</w:t>
      </w:r>
      <w:r w:rsidR="001D6A75" w:rsidRPr="00EA0C99">
        <w:rPr>
          <w:rFonts w:ascii="StobiSerif Regular" w:hAnsi="StobiSerif Regular" w:cs="Arial"/>
          <w:sz w:val="22"/>
          <w:szCs w:val="22"/>
        </w:rPr>
        <w:t xml:space="preserve"> </w:t>
      </w:r>
      <w:r w:rsidR="001D6A75" w:rsidRPr="00EA0C99">
        <w:rPr>
          <w:rFonts w:ascii="StobiSerif Regular" w:hAnsi="StobiSerif Regular" w:cs="Arial"/>
          <w:sz w:val="22"/>
          <w:szCs w:val="22"/>
          <w:lang w:val="ru-RU"/>
        </w:rPr>
        <w:t>вршењето на службените задачи, соработка со други органи, приспособливост на организаци</w:t>
      </w:r>
      <w:r w:rsidR="001D6A75" w:rsidRPr="00EA0C99">
        <w:rPr>
          <w:rFonts w:ascii="StobiSerif Regular" w:hAnsi="StobiSerif Regular" w:cs="Arial"/>
          <w:sz w:val="22"/>
          <w:szCs w:val="22"/>
        </w:rPr>
        <w:t>ските</w:t>
      </w:r>
      <w:r w:rsidR="001D6A75" w:rsidRPr="00EA0C99">
        <w:rPr>
          <w:rFonts w:ascii="StobiSerif Regular" w:hAnsi="StobiSerif Regular" w:cs="Arial"/>
          <w:sz w:val="22"/>
          <w:szCs w:val="22"/>
          <w:lang w:val="ru-RU"/>
        </w:rPr>
        <w:t xml:space="preserve"> </w:t>
      </w:r>
      <w:r w:rsidR="001D6A75" w:rsidRPr="00EA0C99">
        <w:rPr>
          <w:rFonts w:ascii="StobiSerif Regular" w:hAnsi="StobiSerif Regular" w:cs="Arial"/>
          <w:sz w:val="22"/>
          <w:szCs w:val="22"/>
        </w:rPr>
        <w:t>единици</w:t>
      </w:r>
      <w:r w:rsidR="001D6A75" w:rsidRPr="00EA0C99">
        <w:rPr>
          <w:rFonts w:ascii="StobiSerif Regular" w:hAnsi="StobiSerif Regular" w:cs="Arial"/>
          <w:sz w:val="22"/>
          <w:szCs w:val="22"/>
          <w:lang w:val="ru-RU"/>
        </w:rPr>
        <w:t xml:space="preserve"> кон надлежноста на органот и кон потребите на граѓаните како и едноставност во хиерархиската поставеност на </w:t>
      </w:r>
      <w:r w:rsidR="001D6A75" w:rsidRPr="00EA0C99">
        <w:rPr>
          <w:rFonts w:ascii="StobiSerif Regular" w:hAnsi="StobiSerif Regular" w:cs="Arial"/>
          <w:sz w:val="22"/>
          <w:szCs w:val="22"/>
        </w:rPr>
        <w:t>организациските единици.</w:t>
      </w:r>
    </w:p>
    <w:p w:rsidR="001D6A75" w:rsidRPr="00EA0C99" w:rsidRDefault="001D6A75" w:rsidP="001D6A75">
      <w:pPr>
        <w:rPr>
          <w:rFonts w:ascii="StobiSerif Regular" w:hAnsi="StobiSerif Regular" w:cs="Arial"/>
          <w:sz w:val="22"/>
          <w:szCs w:val="22"/>
        </w:rPr>
      </w:pPr>
      <w:r w:rsidRPr="00EA0C99">
        <w:rPr>
          <w:rFonts w:ascii="StobiSerif Regular" w:hAnsi="StobiSerif Regular" w:cs="Arial"/>
          <w:sz w:val="22"/>
          <w:szCs w:val="22"/>
          <w:lang w:val="ru-RU"/>
        </w:rPr>
        <w:t xml:space="preserve">При утврдувањето на внатрешната организација на Државниот инспекторат за градежништво и урбанизам се </w:t>
      </w:r>
      <w:r w:rsidRPr="00EA0C99">
        <w:rPr>
          <w:rFonts w:ascii="StobiSerif Regular" w:hAnsi="StobiSerif Regular" w:cs="Arial"/>
          <w:sz w:val="22"/>
          <w:szCs w:val="22"/>
        </w:rPr>
        <w:t>тргнува</w:t>
      </w:r>
      <w:r w:rsidRPr="00EA0C99">
        <w:rPr>
          <w:rFonts w:ascii="StobiSerif Regular" w:hAnsi="StobiSerif Regular" w:cs="Arial"/>
          <w:sz w:val="22"/>
          <w:szCs w:val="22"/>
          <w:lang w:val="ru-RU"/>
        </w:rPr>
        <w:t xml:space="preserve"> од неговата надлежност утврдена со закон, карактерот, обемот и степенот на сложеност на работите, нивната меѓусебна поврзаност и други услови за нивно ефикасно вршење</w:t>
      </w:r>
      <w:r w:rsidRPr="00EA0C99">
        <w:rPr>
          <w:rFonts w:ascii="StobiSerif Regular" w:hAnsi="StobiSerif Regular" w:cs="Arial"/>
          <w:sz w:val="22"/>
          <w:szCs w:val="22"/>
        </w:rPr>
        <w:t>.</w:t>
      </w:r>
    </w:p>
    <w:p w:rsidR="0004230B" w:rsidRPr="00EA0C99" w:rsidRDefault="0004230B" w:rsidP="0004230B">
      <w:pPr>
        <w:rPr>
          <w:rFonts w:ascii="StobiSerif Regular" w:hAnsi="StobiSerif Regular" w:cs="Arial"/>
          <w:sz w:val="22"/>
          <w:szCs w:val="22"/>
        </w:rPr>
      </w:pPr>
      <w:r w:rsidRPr="00EA0C99">
        <w:rPr>
          <w:rFonts w:ascii="StobiSerif Regular" w:hAnsi="StobiSerif Regular" w:cs="Arial"/>
          <w:sz w:val="22"/>
          <w:szCs w:val="22"/>
        </w:rPr>
        <w:t>Во зависност од видот, обемот и степенот на сложеноста на работите и задачите во Инспекторатот, меѓусебната сродност и поврзаност на тие работни задачи и другите услови потребни за нивно извршување, во Инспекторатот се формираат следните организациски единици:</w:t>
      </w:r>
    </w:p>
    <w:p w:rsidR="0004230B" w:rsidRPr="00EA0C99" w:rsidRDefault="0004230B" w:rsidP="0004230B">
      <w:pPr>
        <w:numPr>
          <w:ilvl w:val="0"/>
          <w:numId w:val="13"/>
        </w:numPr>
        <w:suppressAutoHyphens w:val="0"/>
        <w:rPr>
          <w:rFonts w:ascii="StobiSerif Regular" w:hAnsi="StobiSerif Regular" w:cs="Arial"/>
          <w:sz w:val="22"/>
          <w:szCs w:val="22"/>
        </w:rPr>
      </w:pPr>
      <w:r w:rsidRPr="00EA0C99">
        <w:rPr>
          <w:rFonts w:ascii="StobiSerif Regular" w:hAnsi="StobiSerif Regular" w:cs="Arial"/>
          <w:sz w:val="22"/>
          <w:szCs w:val="22"/>
        </w:rPr>
        <w:t>Државен советник;</w:t>
      </w:r>
    </w:p>
    <w:p w:rsidR="0004230B" w:rsidRPr="00EA0C99" w:rsidRDefault="0004230B" w:rsidP="0004230B">
      <w:pPr>
        <w:numPr>
          <w:ilvl w:val="0"/>
          <w:numId w:val="13"/>
        </w:numPr>
        <w:suppressAutoHyphens w:val="0"/>
        <w:rPr>
          <w:rFonts w:ascii="StobiSerif Regular" w:hAnsi="StobiSerif Regular" w:cs="Arial"/>
          <w:sz w:val="22"/>
          <w:szCs w:val="22"/>
        </w:rPr>
      </w:pPr>
      <w:r w:rsidRPr="00EA0C99">
        <w:rPr>
          <w:rFonts w:ascii="StobiSerif Regular" w:hAnsi="StobiSerif Regular" w:cs="Arial"/>
          <w:sz w:val="22"/>
          <w:szCs w:val="22"/>
        </w:rPr>
        <w:t xml:space="preserve">Сектори и </w:t>
      </w:r>
    </w:p>
    <w:p w:rsidR="0004230B" w:rsidRPr="00EA0C99" w:rsidRDefault="0004230B" w:rsidP="0004230B">
      <w:pPr>
        <w:numPr>
          <w:ilvl w:val="0"/>
          <w:numId w:val="13"/>
        </w:numPr>
        <w:suppressAutoHyphens w:val="0"/>
        <w:rPr>
          <w:rFonts w:ascii="StobiSerif Regular" w:hAnsi="StobiSerif Regular" w:cs="Arial"/>
          <w:sz w:val="22"/>
          <w:szCs w:val="22"/>
        </w:rPr>
      </w:pPr>
      <w:r w:rsidRPr="00EA0C99">
        <w:rPr>
          <w:rFonts w:ascii="StobiSerif Regular" w:hAnsi="StobiSerif Regular" w:cs="Arial"/>
          <w:sz w:val="22"/>
          <w:szCs w:val="22"/>
        </w:rPr>
        <w:t>Одделенија.</w:t>
      </w:r>
    </w:p>
    <w:p w:rsidR="0004230B" w:rsidRPr="00EA0C99" w:rsidRDefault="0004230B" w:rsidP="0004230B">
      <w:pPr>
        <w:suppressAutoHyphens w:val="0"/>
        <w:ind w:left="720"/>
        <w:rPr>
          <w:rFonts w:ascii="StobiSerif Regular" w:hAnsi="StobiSerif Regular" w:cs="Arial"/>
          <w:sz w:val="22"/>
          <w:szCs w:val="22"/>
        </w:rPr>
      </w:pPr>
      <w:r w:rsidRPr="00EA0C99">
        <w:rPr>
          <w:rFonts w:ascii="StobiSerif Regular" w:hAnsi="StobiSerif Regular" w:cs="Arial"/>
          <w:sz w:val="22"/>
          <w:szCs w:val="22"/>
        </w:rPr>
        <w:t>Организациски</w:t>
      </w:r>
      <w:r w:rsidRPr="00EA0C99">
        <w:rPr>
          <w:rFonts w:ascii="StobiSerif Regular" w:hAnsi="StobiSerif Regular" w:cs="Arial"/>
          <w:sz w:val="22"/>
          <w:szCs w:val="22"/>
          <w:lang w:val="ru-RU"/>
        </w:rPr>
        <w:t xml:space="preserve"> единици</w:t>
      </w:r>
    </w:p>
    <w:p w:rsidR="0004230B" w:rsidRPr="00EA0C99" w:rsidRDefault="0004230B" w:rsidP="0004230B">
      <w:pPr>
        <w:rPr>
          <w:rFonts w:ascii="StobiSerif Regular" w:hAnsi="StobiSerif Regular" w:cs="Arial"/>
          <w:sz w:val="22"/>
          <w:szCs w:val="22"/>
        </w:rPr>
      </w:pPr>
      <w:r w:rsidRPr="00EA0C99">
        <w:rPr>
          <w:rFonts w:ascii="StobiSerif Regular" w:hAnsi="StobiSerif Regular" w:cs="Arial"/>
          <w:sz w:val="22"/>
          <w:szCs w:val="22"/>
        </w:rPr>
        <w:lastRenderedPageBreak/>
        <w:t>Во Инспекторатот се формираат следните организациски единици:</w:t>
      </w:r>
    </w:p>
    <w:p w:rsidR="0004230B" w:rsidRPr="00EA0C99" w:rsidRDefault="0004230B" w:rsidP="0004230B">
      <w:pPr>
        <w:numPr>
          <w:ilvl w:val="0"/>
          <w:numId w:val="12"/>
        </w:numPr>
        <w:suppressAutoHyphens w:val="0"/>
        <w:rPr>
          <w:rFonts w:ascii="StobiSerif Regular" w:hAnsi="StobiSerif Regular" w:cs="Arial"/>
          <w:sz w:val="22"/>
          <w:szCs w:val="22"/>
          <w:lang w:val="ru-RU"/>
        </w:rPr>
      </w:pPr>
      <w:r w:rsidRPr="00EA0C99">
        <w:rPr>
          <w:rFonts w:ascii="StobiSerif Regular" w:hAnsi="StobiSerif Regular" w:cs="Arial"/>
          <w:sz w:val="22"/>
          <w:szCs w:val="22"/>
          <w:lang w:val="ru-RU"/>
        </w:rPr>
        <w:t>Државен советник</w:t>
      </w:r>
    </w:p>
    <w:p w:rsidR="0004230B" w:rsidRPr="00EA0C99" w:rsidRDefault="0004230B" w:rsidP="0004230B">
      <w:pPr>
        <w:numPr>
          <w:ilvl w:val="0"/>
          <w:numId w:val="12"/>
        </w:numPr>
        <w:suppressAutoHyphens w:val="0"/>
        <w:rPr>
          <w:rFonts w:ascii="StobiSerif Regular" w:hAnsi="StobiSerif Regular" w:cs="Arial"/>
          <w:sz w:val="22"/>
          <w:szCs w:val="22"/>
          <w:lang w:val="ru-RU"/>
        </w:rPr>
      </w:pPr>
      <w:r w:rsidRPr="00EA0C99">
        <w:rPr>
          <w:rFonts w:ascii="StobiSerif Regular" w:hAnsi="StobiSerif Regular" w:cs="Arial"/>
          <w:sz w:val="22"/>
          <w:szCs w:val="22"/>
          <w:lang w:val="ru-RU"/>
        </w:rPr>
        <w:t>Сектор за инспекциски надзор од областа на градежништвото и урбанизмот</w:t>
      </w:r>
    </w:p>
    <w:p w:rsidR="0004230B" w:rsidRPr="00EA0C99" w:rsidRDefault="0004230B" w:rsidP="0004230B">
      <w:pPr>
        <w:ind w:left="1276"/>
        <w:rPr>
          <w:rFonts w:ascii="StobiSerif Regular" w:hAnsi="StobiSerif Regular"/>
          <w:sz w:val="22"/>
          <w:szCs w:val="22"/>
        </w:rPr>
      </w:pPr>
      <w:r w:rsidRPr="00EA0C99">
        <w:rPr>
          <w:rFonts w:ascii="StobiSerif Regular" w:hAnsi="StobiSerif Regular"/>
          <w:sz w:val="22"/>
          <w:szCs w:val="22"/>
        </w:rPr>
        <w:t>2.1. Одделение за инспекциски надзор од областа на градежништвото</w:t>
      </w:r>
    </w:p>
    <w:p w:rsidR="0004230B" w:rsidRPr="00EA0C99" w:rsidRDefault="0004230B" w:rsidP="0004230B">
      <w:pPr>
        <w:ind w:left="1276"/>
        <w:rPr>
          <w:rFonts w:ascii="StobiSerif Regular" w:hAnsi="StobiSerif Regular"/>
          <w:sz w:val="22"/>
          <w:szCs w:val="22"/>
        </w:rPr>
      </w:pPr>
      <w:r w:rsidRPr="00EA0C99">
        <w:rPr>
          <w:rFonts w:ascii="StobiSerif Regular" w:hAnsi="StobiSerif Regular"/>
          <w:sz w:val="22"/>
          <w:szCs w:val="22"/>
        </w:rPr>
        <w:t>2.2. Одделение за инспекциски надзор од областа на урбанизмот.</w:t>
      </w:r>
    </w:p>
    <w:p w:rsidR="0004230B" w:rsidRPr="00EA0C99" w:rsidRDefault="0004230B" w:rsidP="0004230B">
      <w:pPr>
        <w:ind w:left="1440"/>
        <w:rPr>
          <w:rFonts w:ascii="StobiSerif Regular" w:hAnsi="StobiSerif Regular"/>
          <w:sz w:val="22"/>
          <w:szCs w:val="22"/>
        </w:rPr>
      </w:pPr>
    </w:p>
    <w:p w:rsidR="0004230B" w:rsidRPr="00EA0C99" w:rsidRDefault="0004230B" w:rsidP="0004230B">
      <w:pPr>
        <w:numPr>
          <w:ilvl w:val="0"/>
          <w:numId w:val="12"/>
        </w:numPr>
        <w:suppressAutoHyphens w:val="0"/>
        <w:rPr>
          <w:rFonts w:ascii="StobiSerif Regular" w:hAnsi="StobiSerif Regular"/>
          <w:sz w:val="22"/>
          <w:szCs w:val="22"/>
        </w:rPr>
      </w:pPr>
      <w:r w:rsidRPr="00EA0C99">
        <w:rPr>
          <w:rFonts w:ascii="StobiSerif Regular" w:hAnsi="StobiSerif Regular"/>
          <w:sz w:val="22"/>
          <w:szCs w:val="22"/>
        </w:rPr>
        <w:t>Сектор за нормативно правни, општи и други работи</w:t>
      </w:r>
    </w:p>
    <w:p w:rsidR="0004230B" w:rsidRPr="00EA0C99" w:rsidRDefault="0004230B" w:rsidP="0004230B">
      <w:pPr>
        <w:ind w:left="720"/>
        <w:rPr>
          <w:rFonts w:ascii="StobiSerif Regular" w:hAnsi="StobiSerif Regular"/>
          <w:sz w:val="22"/>
          <w:szCs w:val="22"/>
        </w:rPr>
      </w:pPr>
      <w:r w:rsidRPr="00EA0C99">
        <w:rPr>
          <w:rFonts w:ascii="StobiSerif Regular" w:hAnsi="StobiSerif Regular"/>
          <w:sz w:val="22"/>
          <w:szCs w:val="22"/>
        </w:rPr>
        <w:t xml:space="preserve">           3.1. Одделение за нормативно правни, општи и административни работи</w:t>
      </w:r>
    </w:p>
    <w:p w:rsidR="0004230B" w:rsidRPr="00EA0C99" w:rsidRDefault="0004230B" w:rsidP="0004230B">
      <w:pPr>
        <w:ind w:left="1560" w:hanging="840"/>
        <w:rPr>
          <w:rFonts w:ascii="StobiSerif Regular" w:hAnsi="StobiSerif Regular"/>
          <w:sz w:val="22"/>
          <w:szCs w:val="22"/>
        </w:rPr>
      </w:pPr>
      <w:r w:rsidRPr="00EA0C99">
        <w:rPr>
          <w:rFonts w:ascii="StobiSerif Regular" w:hAnsi="StobiSerif Regular"/>
          <w:sz w:val="22"/>
          <w:szCs w:val="22"/>
        </w:rPr>
        <w:t xml:space="preserve">           3.2.Одделение за јавни набавки, информатичка и комуникациска  технологија</w:t>
      </w:r>
    </w:p>
    <w:p w:rsidR="0004230B" w:rsidRPr="00EA0C99" w:rsidRDefault="0004230B" w:rsidP="0004230B">
      <w:pPr>
        <w:rPr>
          <w:rFonts w:ascii="StobiSerif Regular" w:hAnsi="StobiSerif Regular" w:cs="Arial"/>
          <w:sz w:val="22"/>
          <w:szCs w:val="22"/>
          <w:lang w:val="ru-RU"/>
        </w:rPr>
      </w:pPr>
      <w:r w:rsidRPr="00EA0C99">
        <w:rPr>
          <w:rFonts w:ascii="StobiSerif Regular" w:hAnsi="StobiSerif Regular" w:cs="Arial"/>
          <w:sz w:val="22"/>
          <w:szCs w:val="22"/>
          <w:lang w:val="ru-RU"/>
        </w:rPr>
        <w:t>Во</w:t>
      </w:r>
      <w:r w:rsidRPr="00EA0C99">
        <w:rPr>
          <w:rFonts w:ascii="StobiSerif Regular" w:hAnsi="StobiSerif Regular" w:cs="Arial"/>
          <w:sz w:val="22"/>
          <w:szCs w:val="22"/>
        </w:rPr>
        <w:t xml:space="preserve"> Државниот инспекторат за градежништво и урбанизам </w:t>
      </w:r>
      <w:r w:rsidRPr="00EA0C99">
        <w:rPr>
          <w:rFonts w:ascii="StobiSerif Regular" w:hAnsi="StobiSerif Regular" w:cs="Arial"/>
          <w:sz w:val="22"/>
          <w:szCs w:val="22"/>
          <w:lang w:val="ru-RU"/>
        </w:rPr>
        <w:t>се формираат следни</w:t>
      </w:r>
      <w:r w:rsidRPr="00EA0C99">
        <w:rPr>
          <w:rFonts w:ascii="StobiSerif Regular" w:hAnsi="StobiSerif Regular" w:cs="Arial"/>
          <w:sz w:val="22"/>
          <w:szCs w:val="22"/>
        </w:rPr>
        <w:t>в</w:t>
      </w:r>
      <w:r w:rsidRPr="00EA0C99">
        <w:rPr>
          <w:rFonts w:ascii="StobiSerif Regular" w:hAnsi="StobiSerif Regular" w:cs="Arial"/>
          <w:sz w:val="22"/>
          <w:szCs w:val="22"/>
          <w:lang w:val="ru-RU"/>
        </w:rPr>
        <w:t>е</w:t>
      </w:r>
      <w:r w:rsidRPr="00EA0C99">
        <w:rPr>
          <w:rFonts w:ascii="StobiSerif Regular" w:hAnsi="StobiSerif Regular" w:cs="Arial"/>
          <w:sz w:val="22"/>
          <w:szCs w:val="22"/>
        </w:rPr>
        <w:t xml:space="preserve"> независни организациски единици и тоа:</w:t>
      </w:r>
    </w:p>
    <w:p w:rsidR="0004230B" w:rsidRPr="00EA0C99" w:rsidRDefault="0004230B" w:rsidP="0004230B">
      <w:pPr>
        <w:rPr>
          <w:rFonts w:ascii="StobiSerif Regular" w:hAnsi="StobiSerif Regular" w:cs="Arial"/>
          <w:sz w:val="22"/>
          <w:szCs w:val="22"/>
          <w:lang w:val="ru-RU"/>
        </w:rPr>
      </w:pPr>
    </w:p>
    <w:p w:rsidR="0004230B" w:rsidRPr="00EA0C99" w:rsidRDefault="0004230B" w:rsidP="0004230B">
      <w:pPr>
        <w:rPr>
          <w:rFonts w:ascii="StobiSerif Regular" w:hAnsi="StobiSerif Regular" w:cs="Arial"/>
          <w:sz w:val="22"/>
          <w:szCs w:val="22"/>
        </w:rPr>
      </w:pPr>
      <w:r w:rsidRPr="00EA0C99">
        <w:rPr>
          <w:rFonts w:ascii="StobiSerif Regular" w:hAnsi="StobiSerif Regular" w:cs="Arial"/>
          <w:sz w:val="22"/>
          <w:szCs w:val="22"/>
        </w:rPr>
        <w:t xml:space="preserve">      4.Одделение за управување со човечки ресурси и</w:t>
      </w:r>
    </w:p>
    <w:p w:rsidR="0004230B" w:rsidRPr="00EA0C99" w:rsidRDefault="0004230B" w:rsidP="0004230B">
      <w:pPr>
        <w:rPr>
          <w:rFonts w:ascii="StobiSerif Regular" w:hAnsi="StobiSerif Regular" w:cs="Arial"/>
          <w:sz w:val="22"/>
          <w:szCs w:val="22"/>
        </w:rPr>
      </w:pPr>
      <w:r w:rsidRPr="00EA0C99">
        <w:rPr>
          <w:rFonts w:ascii="StobiSerif Regular" w:hAnsi="StobiSerif Regular" w:cs="Arial"/>
          <w:sz w:val="22"/>
          <w:szCs w:val="22"/>
        </w:rPr>
        <w:t xml:space="preserve">      5.Одделение за финансиски прашања.</w:t>
      </w:r>
    </w:p>
    <w:p w:rsidR="00400438" w:rsidRPr="00EA0C99" w:rsidRDefault="00400438" w:rsidP="00400438">
      <w:pPr>
        <w:pStyle w:val="ListParagraph"/>
        <w:rPr>
          <w:rFonts w:ascii="StobiSerif Regular" w:hAnsi="StobiSerif Regular"/>
          <w:color w:val="auto"/>
          <w:sz w:val="22"/>
          <w:szCs w:val="22"/>
          <w:shd w:val="clear" w:color="auto" w:fill="FFFFFF"/>
        </w:rPr>
      </w:pPr>
    </w:p>
    <w:p w:rsidR="007C4313" w:rsidRPr="00EA0C99" w:rsidRDefault="000631B0" w:rsidP="00C63935">
      <w:pPr>
        <w:rPr>
          <w:rFonts w:ascii="StobiSerif Regular" w:hAnsi="StobiSerif Regular" w:cs="Arial"/>
          <w:sz w:val="22"/>
          <w:szCs w:val="22"/>
          <w:lang w:val="ru-RU"/>
        </w:rPr>
      </w:pPr>
      <w:r w:rsidRPr="00EA0C99">
        <w:rPr>
          <w:rFonts w:ascii="StobiSerif Regular" w:hAnsi="StobiSerif Regular"/>
          <w:sz w:val="22"/>
          <w:szCs w:val="22"/>
        </w:rPr>
        <w:tab/>
        <w:t>(д)</w:t>
      </w:r>
      <w:r w:rsidR="00456C56" w:rsidRPr="00EA0C99">
        <w:rPr>
          <w:rFonts w:ascii="StobiSerif Regular" w:hAnsi="StobiSerif Regular"/>
          <w:sz w:val="22"/>
          <w:szCs w:val="22"/>
        </w:rPr>
        <w:t xml:space="preserve"> Кадровската екипираност на </w:t>
      </w:r>
      <w:r w:rsidR="00456C56" w:rsidRPr="00EA0C99">
        <w:rPr>
          <w:rFonts w:ascii="StobiSerif Regular" w:hAnsi="StobiSerif Regular" w:cs="Arial"/>
          <w:sz w:val="22"/>
          <w:szCs w:val="22"/>
          <w:lang w:val="ru-RU"/>
        </w:rPr>
        <w:t>Државниот инспекторат за градежништво и урбанизам се состои од</w:t>
      </w:r>
      <w:r w:rsidR="003339E0" w:rsidRPr="00EA0C99">
        <w:rPr>
          <w:rFonts w:ascii="StobiSerif Regular" w:hAnsi="StobiSerif Regular" w:cs="Arial"/>
          <w:sz w:val="22"/>
          <w:szCs w:val="22"/>
          <w:lang w:val="ru-RU"/>
        </w:rPr>
        <w:t xml:space="preserve"> 22 (дваесет и двајца) в</w:t>
      </w:r>
      <w:r w:rsidR="00F64AA2" w:rsidRPr="00EA0C99">
        <w:rPr>
          <w:rFonts w:ascii="StobiSerif Regular" w:hAnsi="StobiSerif Regular" w:cs="Arial"/>
          <w:sz w:val="22"/>
          <w:szCs w:val="22"/>
          <w:lang w:val="ru-RU"/>
        </w:rPr>
        <w:t>работени, од кои освен Директорот на инспекторатот, останатите се со статус на административни службеници и се во</w:t>
      </w:r>
      <w:r w:rsidR="003339E0" w:rsidRPr="00EA0C99">
        <w:rPr>
          <w:rFonts w:ascii="StobiSerif Regular" w:hAnsi="StobiSerif Regular" w:cs="Arial"/>
          <w:sz w:val="22"/>
          <w:szCs w:val="22"/>
          <w:lang w:val="ru-RU"/>
        </w:rPr>
        <w:t xml:space="preserve"> состав на 5 одделенија. Освен С</w:t>
      </w:r>
      <w:r w:rsidR="00F64AA2" w:rsidRPr="00EA0C99">
        <w:rPr>
          <w:rFonts w:ascii="StobiSerif Regular" w:hAnsi="StobiSerif Regular" w:cs="Arial"/>
          <w:sz w:val="22"/>
          <w:szCs w:val="22"/>
          <w:lang w:val="ru-RU"/>
        </w:rPr>
        <w:t>екторот за инспекциски надзор од областа на градежништ</w:t>
      </w:r>
      <w:r w:rsidR="003339E0" w:rsidRPr="00EA0C99">
        <w:rPr>
          <w:rFonts w:ascii="StobiSerif Regular" w:hAnsi="StobiSerif Regular" w:cs="Arial"/>
          <w:sz w:val="22"/>
          <w:szCs w:val="22"/>
          <w:lang w:val="ru-RU"/>
        </w:rPr>
        <w:t>вото и урбанизмот во чии состав се двете О</w:t>
      </w:r>
      <w:r w:rsidR="00F64AA2" w:rsidRPr="00EA0C99">
        <w:rPr>
          <w:rFonts w:ascii="StobiSerif Regular" w:hAnsi="StobiSerif Regular" w:cs="Arial"/>
          <w:sz w:val="22"/>
          <w:szCs w:val="22"/>
          <w:lang w:val="ru-RU"/>
        </w:rPr>
        <w:t>дделенија за инспекциски надзор од областа на градежништвото во чии состав се 1 (еден) раководител на одделение</w:t>
      </w:r>
      <w:r w:rsidR="003339E0" w:rsidRPr="00EA0C99">
        <w:rPr>
          <w:rFonts w:ascii="StobiSerif Regular" w:hAnsi="StobiSerif Regular" w:cs="Arial"/>
          <w:sz w:val="22"/>
          <w:szCs w:val="22"/>
          <w:lang w:val="ru-RU"/>
        </w:rPr>
        <w:t xml:space="preserve"> </w:t>
      </w:r>
      <w:r w:rsidR="00F64AA2" w:rsidRPr="00EA0C99">
        <w:rPr>
          <w:rFonts w:ascii="StobiSerif Regular" w:hAnsi="StobiSerif Regular" w:cs="Arial"/>
          <w:sz w:val="22"/>
          <w:szCs w:val="22"/>
          <w:lang w:val="ru-RU"/>
        </w:rPr>
        <w:t xml:space="preserve"> (Виш инспектор) и 3 (три) советник градежен инспектор и Одделение за инспекциски надзор од областа на урбанизмот во чии состав се 1 (еден) раководител на одделение (Виш инспектор) и 1 (еден) советник урбанистички инспектор, останатите се распоредени во одделенијата како п</w:t>
      </w:r>
      <w:r w:rsidR="003339E0" w:rsidRPr="00EA0C99">
        <w:rPr>
          <w:rFonts w:ascii="StobiSerif Regular" w:hAnsi="StobiSerif Regular" w:cs="Arial"/>
          <w:sz w:val="22"/>
          <w:szCs w:val="22"/>
          <w:lang w:val="ru-RU"/>
        </w:rPr>
        <w:t>одршка на инспекторатот и се 16 (шеснаесет)</w:t>
      </w:r>
      <w:r w:rsidR="00F64AA2" w:rsidRPr="00EA0C99">
        <w:rPr>
          <w:rFonts w:ascii="StobiSerif Regular" w:hAnsi="StobiSerif Regular" w:cs="Arial"/>
          <w:sz w:val="22"/>
          <w:szCs w:val="22"/>
          <w:lang w:val="ru-RU"/>
        </w:rPr>
        <w:t xml:space="preserve"> административни службеници  кои вршат административно технички и оперативни работи како што се водење на деловодна книга, книга на претставки, одржување на моторни возила</w:t>
      </w:r>
      <w:r w:rsidR="003339E0" w:rsidRPr="00EA0C99">
        <w:rPr>
          <w:rFonts w:ascii="StobiSerif Regular" w:hAnsi="StobiSerif Regular" w:cs="Arial"/>
          <w:sz w:val="22"/>
          <w:szCs w:val="22"/>
          <w:lang w:val="ru-RU"/>
        </w:rPr>
        <w:t xml:space="preserve">, јавни набавки, работни односи, </w:t>
      </w:r>
      <w:r w:rsidR="00F64AA2" w:rsidRPr="00EA0C99">
        <w:rPr>
          <w:rFonts w:ascii="StobiSerif Regular" w:hAnsi="StobiSerif Regular" w:cs="Arial"/>
          <w:sz w:val="22"/>
          <w:szCs w:val="22"/>
          <w:lang w:val="ru-RU"/>
        </w:rPr>
        <w:t>пристап до информации од јавен карактер, водење на информативен систем за уп</w:t>
      </w:r>
      <w:r w:rsidR="003339E0" w:rsidRPr="00EA0C99">
        <w:rPr>
          <w:rFonts w:ascii="StobiSerif Regular" w:hAnsi="StobiSerif Regular" w:cs="Arial"/>
          <w:sz w:val="22"/>
          <w:szCs w:val="22"/>
          <w:lang w:val="ru-RU"/>
        </w:rPr>
        <w:t>равување со ч</w:t>
      </w:r>
      <w:r w:rsidR="00F64AA2" w:rsidRPr="00EA0C99">
        <w:rPr>
          <w:rFonts w:ascii="StobiSerif Regular" w:hAnsi="StobiSerif Regular" w:cs="Arial"/>
          <w:sz w:val="22"/>
          <w:szCs w:val="22"/>
          <w:lang w:val="ru-RU"/>
        </w:rPr>
        <w:t>овечки ресурси и административни</w:t>
      </w:r>
      <w:r w:rsidR="003339E0" w:rsidRPr="00EA0C99">
        <w:rPr>
          <w:rFonts w:ascii="StobiSerif Regular" w:hAnsi="StobiSerif Regular" w:cs="Arial"/>
          <w:sz w:val="22"/>
          <w:szCs w:val="22"/>
          <w:lang w:val="ru-RU"/>
        </w:rPr>
        <w:t xml:space="preserve"> службеници кои се во состав н </w:t>
      </w:r>
      <w:r w:rsidR="00F64AA2" w:rsidRPr="00EA0C99">
        <w:rPr>
          <w:rFonts w:ascii="StobiSerif Regular" w:hAnsi="StobiSerif Regular" w:cs="Arial"/>
          <w:sz w:val="22"/>
          <w:szCs w:val="22"/>
          <w:lang w:val="ru-RU"/>
        </w:rPr>
        <w:t>одделението за финансис</w:t>
      </w:r>
      <w:r w:rsidR="003339E0" w:rsidRPr="00EA0C99">
        <w:rPr>
          <w:rFonts w:ascii="StobiSerif Regular" w:hAnsi="StobiSerif Regular" w:cs="Arial"/>
          <w:sz w:val="22"/>
          <w:szCs w:val="22"/>
          <w:lang w:val="ru-RU"/>
        </w:rPr>
        <w:t xml:space="preserve">ки прашања кои иако се со најниски </w:t>
      </w:r>
      <w:r w:rsidR="00F64AA2" w:rsidRPr="00EA0C99">
        <w:rPr>
          <w:rFonts w:ascii="StobiSerif Regular" w:hAnsi="StobiSerif Regular" w:cs="Arial"/>
          <w:sz w:val="22"/>
          <w:szCs w:val="22"/>
          <w:lang w:val="ru-RU"/>
        </w:rPr>
        <w:t>звања сепак ги  извршуваат работите задачи на нивото на кое му прилега на инспекторатот.</w:t>
      </w:r>
    </w:p>
    <w:p w:rsidR="00F64AA2" w:rsidRPr="00EA0C99" w:rsidRDefault="00F64AA2" w:rsidP="00C63935">
      <w:pPr>
        <w:rPr>
          <w:rFonts w:ascii="StobiSerif Regular" w:hAnsi="StobiSerif Regular" w:cs="Arial"/>
          <w:sz w:val="22"/>
          <w:szCs w:val="22"/>
          <w:lang w:val="ru-RU"/>
        </w:rPr>
      </w:pPr>
      <w:r w:rsidRPr="00EA0C99">
        <w:rPr>
          <w:rFonts w:ascii="StobiSerif Regular" w:hAnsi="StobiSerif Regular" w:cs="Arial"/>
          <w:sz w:val="22"/>
          <w:szCs w:val="22"/>
          <w:lang w:val="ru-RU"/>
        </w:rPr>
        <w:t>Инспекцискиот надзор го вршат 2 (два) Раководител</w:t>
      </w:r>
      <w:r w:rsidR="003339E0" w:rsidRPr="00EA0C99">
        <w:rPr>
          <w:rFonts w:ascii="StobiSerif Regular" w:hAnsi="StobiSerif Regular" w:cs="Arial"/>
          <w:sz w:val="22"/>
          <w:szCs w:val="22"/>
          <w:lang w:val="ru-RU"/>
        </w:rPr>
        <w:t>и</w:t>
      </w:r>
      <w:r w:rsidRPr="00EA0C99">
        <w:rPr>
          <w:rFonts w:ascii="StobiSerif Regular" w:hAnsi="StobiSerif Regular" w:cs="Arial"/>
          <w:sz w:val="22"/>
          <w:szCs w:val="22"/>
          <w:lang w:val="ru-RU"/>
        </w:rPr>
        <w:t xml:space="preserve"> на одделение (Виш инспектор) и </w:t>
      </w:r>
      <w:r w:rsidR="001204D1" w:rsidRPr="00EA0C99">
        <w:rPr>
          <w:rFonts w:ascii="StobiSerif Regular" w:hAnsi="StobiSerif Regular" w:cs="Arial"/>
          <w:sz w:val="22"/>
          <w:szCs w:val="22"/>
          <w:lang w:val="ru-RU"/>
        </w:rPr>
        <w:t>4 (четири) советници инспектори, (со лиценца).</w:t>
      </w:r>
    </w:p>
    <w:p w:rsidR="0089517B" w:rsidRPr="00EA0C99" w:rsidRDefault="0089517B" w:rsidP="0089517B">
      <w:pPr>
        <w:rPr>
          <w:rFonts w:ascii="StobiSerif Regular" w:hAnsi="StobiSerif Regular" w:cs="Arial"/>
          <w:b/>
          <w:sz w:val="22"/>
          <w:szCs w:val="22"/>
          <w:lang w:val="ru-RU"/>
        </w:rPr>
      </w:pPr>
      <w:r w:rsidRPr="00EA0C99">
        <w:rPr>
          <w:rFonts w:ascii="StobiSerif Regular" w:hAnsi="StobiSerif Regular" w:cs="Arial"/>
          <w:b/>
          <w:sz w:val="22"/>
          <w:szCs w:val="22"/>
          <w:lang w:val="ru-RU"/>
        </w:rPr>
        <w:t>Напомена:</w:t>
      </w:r>
    </w:p>
    <w:p w:rsidR="0089517B" w:rsidRPr="00EA0C99" w:rsidRDefault="0089517B" w:rsidP="0089517B">
      <w:pPr>
        <w:rPr>
          <w:rFonts w:ascii="StobiSerif Regular" w:hAnsi="StobiSerif Regular" w:cs="Arial"/>
          <w:sz w:val="22"/>
          <w:szCs w:val="22"/>
          <w:lang w:val="ru-RU"/>
        </w:rPr>
      </w:pPr>
      <w:r w:rsidRPr="00EA0C99">
        <w:rPr>
          <w:rFonts w:ascii="StobiSerif Regular" w:hAnsi="StobiSerif Regular" w:cs="Arial"/>
          <w:b/>
          <w:sz w:val="22"/>
          <w:szCs w:val="22"/>
          <w:lang w:val="ru-RU"/>
        </w:rPr>
        <w:tab/>
      </w:r>
      <w:r w:rsidRPr="00EA0C99">
        <w:rPr>
          <w:rFonts w:ascii="StobiSerif Regular" w:hAnsi="StobiSerif Regular" w:cs="Arial"/>
          <w:sz w:val="22"/>
          <w:szCs w:val="22"/>
          <w:lang w:val="ru-RU"/>
        </w:rPr>
        <w:t xml:space="preserve">Еден од двајцата Виши инспектори  и тројца од четворицата советници инспектори во втората половина на 2021 година ќе заминат во пензија, што значи дека Државниот инспекторат за градежништво и урбанизам останува да работи со  со еден виш градежен инспектор, еден советник градежен инспектор и еден </w:t>
      </w:r>
      <w:r w:rsidRPr="00EA0C99">
        <w:rPr>
          <w:rFonts w:ascii="StobiSerif Regular" w:hAnsi="StobiSerif Regular" w:cs="Arial"/>
          <w:sz w:val="22"/>
          <w:szCs w:val="22"/>
          <w:lang w:val="ru-RU"/>
        </w:rPr>
        <w:lastRenderedPageBreak/>
        <w:t>советник урбанистички инспектор во периодот додека се реализираат некои од предвидените вработувања.</w:t>
      </w:r>
    </w:p>
    <w:p w:rsidR="00197AF4" w:rsidRPr="00EA0C99" w:rsidRDefault="00197AF4" w:rsidP="00C63935">
      <w:pPr>
        <w:rPr>
          <w:rFonts w:ascii="StobiSerif Regular" w:hAnsi="StobiSerif Regular" w:cs="Arial"/>
          <w:sz w:val="22"/>
          <w:szCs w:val="22"/>
          <w:lang w:val="ru-RU"/>
        </w:rPr>
      </w:pPr>
      <w:r w:rsidRPr="00EA0C99">
        <w:rPr>
          <w:rFonts w:ascii="StobiSerif Regular" w:hAnsi="StobiSerif Regular" w:cs="Arial"/>
          <w:sz w:val="22"/>
          <w:szCs w:val="22"/>
          <w:lang w:val="ru-RU"/>
        </w:rPr>
        <w:tab/>
        <w:t>Државниот инспекторат за градежништво и урбанизам  во годишните извештаи и во својот Извештај од спроведената функционална анализа го има објаснето овој проблем за барани одобрени средства за нови вработувања и истото или не било одобрено или по об</w:t>
      </w:r>
      <w:r w:rsidR="002167ED" w:rsidRPr="00EA0C99">
        <w:rPr>
          <w:rFonts w:ascii="StobiSerif Regular" w:hAnsi="StobiSerif Regular" w:cs="Arial"/>
          <w:sz w:val="22"/>
          <w:szCs w:val="22"/>
          <w:lang w:val="ru-RU"/>
        </w:rPr>
        <w:t>ј</w:t>
      </w:r>
      <w:r w:rsidRPr="00EA0C99">
        <w:rPr>
          <w:rFonts w:ascii="StobiSerif Regular" w:hAnsi="StobiSerif Regular" w:cs="Arial"/>
          <w:sz w:val="22"/>
          <w:szCs w:val="22"/>
          <w:lang w:val="ru-RU"/>
        </w:rPr>
        <w:t>авување на оглас било поништено од причини што пријавените кандидати не ги исполнувале бараните услови</w:t>
      </w:r>
      <w:r w:rsidR="005C2C38" w:rsidRPr="00EA0C99">
        <w:rPr>
          <w:rFonts w:ascii="StobiSerif Regular" w:hAnsi="StobiSerif Regular" w:cs="Arial"/>
          <w:sz w:val="22"/>
          <w:szCs w:val="22"/>
          <w:lang w:val="ru-RU"/>
        </w:rPr>
        <w:t>.</w:t>
      </w:r>
    </w:p>
    <w:p w:rsidR="005C2C38" w:rsidRPr="00EA0C99" w:rsidRDefault="005C2C38" w:rsidP="00C63935">
      <w:pPr>
        <w:rPr>
          <w:rFonts w:ascii="StobiSerif Regular" w:hAnsi="StobiSerif Regular" w:cs="Arial"/>
          <w:sz w:val="22"/>
          <w:szCs w:val="22"/>
          <w:lang w:val="ru-RU"/>
        </w:rPr>
      </w:pPr>
      <w:r w:rsidRPr="00EA0C99">
        <w:rPr>
          <w:rFonts w:ascii="StobiSerif Regular" w:hAnsi="StobiSerif Regular" w:cs="Arial"/>
          <w:sz w:val="22"/>
          <w:szCs w:val="22"/>
          <w:lang w:val="ru-RU"/>
        </w:rPr>
        <w:tab/>
        <w:t>Со намалување на условите со новиот Зкон за инспекциски надзор и измените во самите акти на систематизација сега преостанува само да се одобрат средства од Министерс</w:t>
      </w:r>
      <w:r w:rsidR="002167ED" w:rsidRPr="00EA0C99">
        <w:rPr>
          <w:rFonts w:ascii="StobiSerif Regular" w:hAnsi="StobiSerif Regular" w:cs="Arial"/>
          <w:sz w:val="22"/>
          <w:szCs w:val="22"/>
          <w:lang w:val="ru-RU"/>
        </w:rPr>
        <w:t>т</w:t>
      </w:r>
      <w:r w:rsidRPr="00EA0C99">
        <w:rPr>
          <w:rFonts w:ascii="StobiSerif Regular" w:hAnsi="StobiSerif Regular" w:cs="Arial"/>
          <w:sz w:val="22"/>
          <w:szCs w:val="22"/>
          <w:lang w:val="ru-RU"/>
        </w:rPr>
        <w:t xml:space="preserve">вото за финансии и по завршување на изборниот процес во наредното шестомесечје да се спроведат овие планирани вработувања кои се предвидени во </w:t>
      </w:r>
      <w:r w:rsidR="002167ED" w:rsidRPr="00EA0C99">
        <w:rPr>
          <w:rFonts w:ascii="StobiSerif Regular" w:hAnsi="StobiSerif Regular" w:cs="Arial"/>
          <w:sz w:val="22"/>
          <w:szCs w:val="22"/>
          <w:lang w:val="ru-RU"/>
        </w:rPr>
        <w:t>П</w:t>
      </w:r>
      <w:r w:rsidRPr="00EA0C99">
        <w:rPr>
          <w:rFonts w:ascii="StobiSerif Regular" w:hAnsi="StobiSerif Regular" w:cs="Arial"/>
          <w:sz w:val="22"/>
          <w:szCs w:val="22"/>
          <w:lang w:val="ru-RU"/>
        </w:rPr>
        <w:t>лановите за вработување и унпредување за 2020 година.</w:t>
      </w:r>
    </w:p>
    <w:p w:rsidR="002167ED" w:rsidRPr="00EA0C99" w:rsidRDefault="002167ED" w:rsidP="00C63935">
      <w:pPr>
        <w:rPr>
          <w:rFonts w:ascii="StobiSerif Regular" w:hAnsi="StobiSerif Regular" w:cs="Arial"/>
          <w:sz w:val="22"/>
          <w:szCs w:val="22"/>
          <w:lang w:val="ru-RU"/>
        </w:rPr>
      </w:pPr>
      <w:r w:rsidRPr="00EA0C99">
        <w:rPr>
          <w:rFonts w:ascii="StobiSerif Regular" w:hAnsi="StobiSerif Regular" w:cs="Arial"/>
          <w:sz w:val="22"/>
          <w:szCs w:val="22"/>
          <w:lang w:val="ru-RU"/>
        </w:rPr>
        <w:t>Од овие причини апелирам до Министерството за финансии позитивно да одговори на нашите барања за</w:t>
      </w:r>
      <w:r w:rsidR="00852285" w:rsidRPr="00EA0C99">
        <w:rPr>
          <w:rFonts w:ascii="StobiSerif Regular" w:hAnsi="StobiSerif Regular" w:cs="Arial"/>
          <w:sz w:val="22"/>
          <w:szCs w:val="22"/>
          <w:lang w:val="ru-RU"/>
        </w:rPr>
        <w:t xml:space="preserve"> одобрување на финансиски средства за</w:t>
      </w:r>
      <w:r w:rsidRPr="00EA0C99">
        <w:rPr>
          <w:rFonts w:ascii="StobiSerif Regular" w:hAnsi="StobiSerif Regular" w:cs="Arial"/>
          <w:sz w:val="22"/>
          <w:szCs w:val="22"/>
          <w:lang w:val="ru-RU"/>
        </w:rPr>
        <w:t xml:space="preserve"> нови вработувања.</w:t>
      </w:r>
    </w:p>
    <w:p w:rsidR="00925EF2" w:rsidRPr="00EA0C99" w:rsidRDefault="00925EF2" w:rsidP="00C63935">
      <w:pPr>
        <w:rPr>
          <w:rFonts w:ascii="StobiSerif Regular" w:hAnsi="StobiSerif Regular" w:cs="Arial"/>
          <w:sz w:val="22"/>
          <w:szCs w:val="22"/>
          <w:lang w:val="ru-RU"/>
        </w:rPr>
      </w:pPr>
    </w:p>
    <w:p w:rsidR="00925EF2" w:rsidRPr="00197AF4" w:rsidRDefault="00925EF2" w:rsidP="00C63935">
      <w:pPr>
        <w:rPr>
          <w:rFonts w:ascii="StobiSerif Regular" w:hAnsi="StobiSerif Regular"/>
          <w:color w:val="FF0000"/>
          <w:sz w:val="22"/>
          <w:szCs w:val="22"/>
          <w:lang w:val="en-US"/>
        </w:rPr>
      </w:pPr>
    </w:p>
    <w:p w:rsidR="007C4313" w:rsidRPr="00130074" w:rsidRDefault="007C4313" w:rsidP="007C4313">
      <w:pPr>
        <w:pStyle w:val="Caption"/>
        <w:rPr>
          <w:szCs w:val="20"/>
        </w:rPr>
      </w:pPr>
      <w:r w:rsidRPr="00130074">
        <w:rPr>
          <w:szCs w:val="20"/>
        </w:rPr>
        <w:t xml:space="preserve">Табела </w:t>
      </w:r>
      <w:r w:rsidR="00C2007A" w:rsidRPr="00130074">
        <w:rPr>
          <w:szCs w:val="20"/>
        </w:rPr>
        <w:fldChar w:fldCharType="begin"/>
      </w:r>
      <w:r w:rsidRPr="00130074">
        <w:rPr>
          <w:szCs w:val="20"/>
        </w:rPr>
        <w:instrText xml:space="preserve"> SEQ Табела \* ARABIC </w:instrText>
      </w:r>
      <w:r w:rsidR="00C2007A" w:rsidRPr="00130074">
        <w:rPr>
          <w:szCs w:val="20"/>
        </w:rPr>
        <w:fldChar w:fldCharType="separate"/>
      </w:r>
      <w:r w:rsidR="00D2576A">
        <w:rPr>
          <w:noProof/>
          <w:szCs w:val="20"/>
        </w:rPr>
        <w:t>1</w:t>
      </w:r>
      <w:r w:rsidR="00C2007A" w:rsidRPr="00130074">
        <w:rPr>
          <w:szCs w:val="20"/>
        </w:rPr>
        <w:fldChar w:fldCharType="end"/>
      </w:r>
      <w:r w:rsidRPr="00130074">
        <w:rPr>
          <w:sz w:val="24"/>
        </w:rPr>
        <w:t xml:space="preserve"> </w:t>
      </w:r>
      <w:r w:rsidRPr="00130074">
        <w:rPr>
          <w:szCs w:val="20"/>
        </w:rPr>
        <w:t>Преглед на бројот на инспектори кои врш</w:t>
      </w:r>
      <w:r w:rsidRPr="00130074">
        <w:rPr>
          <w:i/>
          <w:szCs w:val="20"/>
        </w:rPr>
        <w:t>еле</w:t>
      </w:r>
      <w:r w:rsidRPr="00130074">
        <w:rPr>
          <w:szCs w:val="20"/>
        </w:rPr>
        <w:t xml:space="preserve"> инспекциски надзор</w:t>
      </w:r>
      <w:r w:rsidRPr="00130074">
        <w:rPr>
          <w:i/>
          <w:szCs w:val="20"/>
        </w:rPr>
        <w:t xml:space="preserve"> во полугодието</w:t>
      </w:r>
      <w:r w:rsidRPr="00130074">
        <w:rPr>
          <w:szCs w:val="20"/>
        </w:rPr>
        <w:t xml:space="preserve">, </w:t>
      </w:r>
      <w:r w:rsidR="00B966C6">
        <w:rPr>
          <w:szCs w:val="20"/>
          <w:lang w:val="en-US"/>
        </w:rPr>
        <w:t>(01.01.-30.06.) 2020</w:t>
      </w:r>
      <w:r w:rsidR="00FC7F7E">
        <w:rPr>
          <w:szCs w:val="20"/>
        </w:rPr>
        <w:t xml:space="preserve"> </w:t>
      </w:r>
      <w:proofErr w:type="gramStart"/>
      <w:r w:rsidR="00FC7F7E">
        <w:rPr>
          <w:szCs w:val="20"/>
        </w:rPr>
        <w:t>година</w:t>
      </w:r>
      <w:r w:rsidR="00B966C6">
        <w:rPr>
          <w:rFonts w:ascii="StobiSerif Regular" w:hAnsi="StobiSerif Regular"/>
          <w:b/>
          <w:color w:val="00B050"/>
          <w:szCs w:val="22"/>
          <w:lang w:val="en-US"/>
        </w:rPr>
        <w:t xml:space="preserve"> </w:t>
      </w:r>
      <w:r w:rsidRPr="00130074">
        <w:rPr>
          <w:szCs w:val="20"/>
        </w:rPr>
        <w:t xml:space="preserve"> по</w:t>
      </w:r>
      <w:proofErr w:type="gramEnd"/>
      <w:r w:rsidRPr="00130074">
        <w:rPr>
          <w:szCs w:val="20"/>
        </w:rPr>
        <w:t xml:space="preserve"> вид, возраст и звање</w:t>
      </w:r>
      <w:r w:rsidRPr="00130074">
        <w:rPr>
          <w:sz w:val="24"/>
        </w:rPr>
        <w:t xml:space="preserve"> </w:t>
      </w:r>
    </w:p>
    <w:p w:rsidR="00C63935" w:rsidRPr="007C4313" w:rsidRDefault="00C63935" w:rsidP="00C63935">
      <w:pPr>
        <w:jc w:val="center"/>
        <w:rPr>
          <w:rFonts w:ascii="StobiSerif Regular" w:hAnsi="StobiSerif Regular"/>
          <w:sz w:val="18"/>
          <w:szCs w:val="18"/>
          <w:lang w:val="en-US"/>
        </w:rPr>
      </w:pPr>
    </w:p>
    <w:p w:rsidR="00C63935" w:rsidRPr="00DF7345" w:rsidRDefault="00C63935" w:rsidP="00C63935">
      <w:pPr>
        <w:jc w:val="center"/>
        <w:rPr>
          <w:rFonts w:ascii="StobiSerif Regular" w:hAnsi="StobiSerif Regular"/>
          <w:color w:val="FF0000"/>
          <w:sz w:val="18"/>
          <w:szCs w:val="18"/>
        </w:rPr>
      </w:pPr>
    </w:p>
    <w:tbl>
      <w:tblPr>
        <w:tblStyle w:val="TableGrid"/>
        <w:tblW w:w="10349" w:type="dxa"/>
        <w:tblInd w:w="-318" w:type="dxa"/>
        <w:tblLayout w:type="fixed"/>
        <w:tblLook w:val="04A0"/>
      </w:tblPr>
      <w:tblGrid>
        <w:gridCol w:w="2694"/>
        <w:gridCol w:w="426"/>
        <w:gridCol w:w="425"/>
        <w:gridCol w:w="425"/>
        <w:gridCol w:w="425"/>
        <w:gridCol w:w="426"/>
        <w:gridCol w:w="425"/>
        <w:gridCol w:w="425"/>
        <w:gridCol w:w="425"/>
        <w:gridCol w:w="426"/>
        <w:gridCol w:w="418"/>
        <w:gridCol w:w="432"/>
        <w:gridCol w:w="417"/>
        <w:gridCol w:w="434"/>
        <w:gridCol w:w="425"/>
        <w:gridCol w:w="425"/>
        <w:gridCol w:w="425"/>
        <w:gridCol w:w="426"/>
        <w:gridCol w:w="425"/>
      </w:tblGrid>
      <w:tr w:rsidR="00C63935" w:rsidRPr="00EA0C99" w:rsidTr="001F486F">
        <w:trPr>
          <w:trHeight w:val="665"/>
        </w:trPr>
        <w:tc>
          <w:tcPr>
            <w:tcW w:w="2694" w:type="dxa"/>
          </w:tcPr>
          <w:p w:rsidR="00C63935" w:rsidRPr="00EA0C99" w:rsidRDefault="00C63935" w:rsidP="008F0358">
            <w:pPr>
              <w:jc w:val="left"/>
              <w:rPr>
                <w:rFonts w:ascii="StobiSerif Regular" w:hAnsi="StobiSerif Regular"/>
                <w:b/>
                <w:sz w:val="18"/>
                <w:szCs w:val="18"/>
              </w:rPr>
            </w:pPr>
            <w:r w:rsidRPr="00EA0C99">
              <w:rPr>
                <w:rFonts w:ascii="StobiSerif Regular" w:hAnsi="StobiSerif Regular"/>
                <w:b/>
                <w:sz w:val="18"/>
                <w:szCs w:val="18"/>
              </w:rPr>
              <w:t>Вид</w:t>
            </w:r>
          </w:p>
        </w:tc>
        <w:tc>
          <w:tcPr>
            <w:tcW w:w="2552" w:type="dxa"/>
            <w:gridSpan w:val="6"/>
          </w:tcPr>
          <w:p w:rsidR="00C63935" w:rsidRPr="00EA0C99" w:rsidRDefault="00C63935" w:rsidP="008F0358">
            <w:pPr>
              <w:jc w:val="center"/>
              <w:rPr>
                <w:rFonts w:ascii="StobiSerif Regular" w:hAnsi="StobiSerif Regular"/>
                <w:b/>
                <w:sz w:val="18"/>
                <w:szCs w:val="18"/>
              </w:rPr>
            </w:pPr>
            <w:r w:rsidRPr="00EA0C99">
              <w:rPr>
                <w:rFonts w:ascii="StobiSerif Regular" w:hAnsi="StobiSerif Regular"/>
                <w:b/>
                <w:sz w:val="18"/>
                <w:szCs w:val="18"/>
              </w:rPr>
              <w:t>Градежен инспектор</w:t>
            </w:r>
          </w:p>
        </w:tc>
        <w:tc>
          <w:tcPr>
            <w:tcW w:w="2543" w:type="dxa"/>
            <w:gridSpan w:val="6"/>
          </w:tcPr>
          <w:p w:rsidR="00C63935" w:rsidRPr="00EA0C99" w:rsidRDefault="00C63935" w:rsidP="008F0358">
            <w:pPr>
              <w:jc w:val="center"/>
              <w:rPr>
                <w:rFonts w:ascii="StobiSerif Regular" w:hAnsi="StobiSerif Regular"/>
                <w:b/>
                <w:sz w:val="18"/>
                <w:szCs w:val="18"/>
              </w:rPr>
            </w:pPr>
            <w:r w:rsidRPr="00EA0C99">
              <w:rPr>
                <w:rFonts w:ascii="StobiSerif Regular" w:hAnsi="StobiSerif Regular"/>
                <w:b/>
                <w:sz w:val="18"/>
                <w:szCs w:val="18"/>
              </w:rPr>
              <w:t>Урбанистички инспектор</w:t>
            </w:r>
          </w:p>
        </w:tc>
        <w:tc>
          <w:tcPr>
            <w:tcW w:w="2560" w:type="dxa"/>
            <w:gridSpan w:val="6"/>
          </w:tcPr>
          <w:p w:rsidR="00C63935" w:rsidRPr="00EA0C99" w:rsidRDefault="00C63935" w:rsidP="008F0358">
            <w:pPr>
              <w:ind w:left="99"/>
              <w:jc w:val="center"/>
              <w:rPr>
                <w:rFonts w:ascii="StobiSerif Regular" w:hAnsi="StobiSerif Regular"/>
                <w:b/>
                <w:sz w:val="18"/>
                <w:szCs w:val="18"/>
              </w:rPr>
            </w:pPr>
            <w:r w:rsidRPr="00EA0C99">
              <w:rPr>
                <w:rFonts w:ascii="StobiSerif Regular" w:hAnsi="StobiSerif Regular"/>
                <w:b/>
                <w:sz w:val="18"/>
                <w:szCs w:val="18"/>
              </w:rPr>
              <w:t>Вкупно инспектори</w:t>
            </w:r>
          </w:p>
        </w:tc>
      </w:tr>
      <w:tr w:rsidR="00E836B8" w:rsidRPr="00EA0C99" w:rsidTr="00E836B8">
        <w:trPr>
          <w:cantSplit/>
          <w:trHeight w:val="1540"/>
        </w:trPr>
        <w:tc>
          <w:tcPr>
            <w:tcW w:w="2694" w:type="dxa"/>
          </w:tcPr>
          <w:p w:rsidR="00C63935" w:rsidRPr="00EA0C99" w:rsidRDefault="00C63935" w:rsidP="008F0358">
            <w:pPr>
              <w:jc w:val="center"/>
              <w:rPr>
                <w:rFonts w:ascii="StobiSerif Regular" w:hAnsi="StobiSerif Regular"/>
                <w:b/>
                <w:sz w:val="20"/>
                <w:szCs w:val="20"/>
              </w:rPr>
            </w:pPr>
          </w:p>
          <w:p w:rsidR="00C63935" w:rsidRPr="00EA0C99" w:rsidRDefault="00C63935" w:rsidP="008F0358">
            <w:pPr>
              <w:jc w:val="center"/>
              <w:rPr>
                <w:rFonts w:ascii="StobiSerif Regular" w:hAnsi="StobiSerif Regular"/>
                <w:b/>
                <w:sz w:val="20"/>
                <w:szCs w:val="20"/>
              </w:rPr>
            </w:pPr>
          </w:p>
          <w:p w:rsidR="00C63935" w:rsidRPr="00EA0C99" w:rsidRDefault="00C63935" w:rsidP="008F0358">
            <w:pPr>
              <w:jc w:val="left"/>
              <w:rPr>
                <w:rFonts w:ascii="StobiSerif Regular" w:hAnsi="StobiSerif Regular"/>
                <w:b/>
                <w:sz w:val="20"/>
                <w:szCs w:val="20"/>
              </w:rPr>
            </w:pPr>
            <w:r w:rsidRPr="00EA0C99">
              <w:rPr>
                <w:rFonts w:ascii="StobiSerif Regular" w:hAnsi="StobiSerif Regular"/>
                <w:b/>
                <w:sz w:val="20"/>
                <w:szCs w:val="20"/>
              </w:rPr>
              <w:t>Ниво –</w:t>
            </w:r>
          </w:p>
          <w:p w:rsidR="00C63935" w:rsidRPr="00EA0C99" w:rsidRDefault="00C63935" w:rsidP="008F0358">
            <w:pPr>
              <w:jc w:val="left"/>
              <w:rPr>
                <w:rFonts w:ascii="StobiSerif Regular" w:hAnsi="StobiSerif Regular"/>
                <w:b/>
                <w:sz w:val="20"/>
                <w:szCs w:val="20"/>
              </w:rPr>
            </w:pPr>
            <w:r w:rsidRPr="00EA0C99">
              <w:rPr>
                <w:rFonts w:ascii="StobiSerif Regular" w:hAnsi="StobiSerif Regular"/>
                <w:b/>
                <w:sz w:val="20"/>
                <w:szCs w:val="20"/>
              </w:rPr>
              <w:t>Звање / Возраст</w:t>
            </w:r>
          </w:p>
          <w:p w:rsidR="00C63935" w:rsidRPr="00EA0C99" w:rsidRDefault="00C63935" w:rsidP="008F0358">
            <w:pPr>
              <w:jc w:val="center"/>
              <w:rPr>
                <w:rFonts w:ascii="StobiSerif Regular" w:hAnsi="StobiSerif Regular"/>
                <w:b/>
                <w:sz w:val="20"/>
                <w:szCs w:val="20"/>
              </w:rPr>
            </w:pPr>
          </w:p>
        </w:tc>
        <w:tc>
          <w:tcPr>
            <w:tcW w:w="426" w:type="dxa"/>
            <w:textDirection w:val="btLr"/>
          </w:tcPr>
          <w:p w:rsidR="00C63935" w:rsidRPr="00EA0C99" w:rsidRDefault="00C63935" w:rsidP="008F0358">
            <w:pPr>
              <w:ind w:left="113" w:right="113"/>
              <w:jc w:val="center"/>
              <w:rPr>
                <w:rFonts w:ascii="StobiSerif Regular" w:hAnsi="StobiSerif Regular"/>
                <w:b/>
                <w:sz w:val="20"/>
                <w:szCs w:val="20"/>
              </w:rPr>
            </w:pPr>
            <w:r w:rsidRPr="00EA0C99">
              <w:rPr>
                <w:rFonts w:ascii="StobiSerif Regular" w:hAnsi="StobiSerif Regular"/>
                <w:b/>
                <w:sz w:val="20"/>
                <w:szCs w:val="20"/>
                <w:lang w:val="en-US"/>
              </w:rPr>
              <w:t>&lt;</w:t>
            </w:r>
            <w:r w:rsidRPr="00EA0C99">
              <w:rPr>
                <w:rFonts w:ascii="StobiSerif Regular" w:hAnsi="StobiSerif Regular"/>
                <w:b/>
                <w:sz w:val="20"/>
                <w:szCs w:val="20"/>
              </w:rPr>
              <w:t xml:space="preserve"> </w:t>
            </w:r>
            <w:r w:rsidRPr="00EA0C99">
              <w:rPr>
                <w:rFonts w:ascii="StobiSerif Regular" w:hAnsi="StobiSerif Regular"/>
                <w:b/>
                <w:sz w:val="20"/>
                <w:szCs w:val="20"/>
                <w:lang w:val="en-US"/>
              </w:rPr>
              <w:t xml:space="preserve">30 </w:t>
            </w:r>
            <w:r w:rsidRPr="00EA0C99">
              <w:rPr>
                <w:rFonts w:ascii="StobiSerif Regular" w:hAnsi="StobiSerif Regular"/>
                <w:b/>
                <w:sz w:val="20"/>
                <w:szCs w:val="20"/>
              </w:rPr>
              <w:t>г.</w:t>
            </w:r>
          </w:p>
          <w:p w:rsidR="00C63935" w:rsidRPr="00EA0C99" w:rsidRDefault="00C63935" w:rsidP="008F0358">
            <w:pPr>
              <w:ind w:left="113" w:right="113"/>
              <w:jc w:val="center"/>
              <w:rPr>
                <w:rFonts w:ascii="StobiSerif Regular" w:hAnsi="StobiSerif Regular"/>
                <w:b/>
                <w:sz w:val="20"/>
                <w:szCs w:val="20"/>
                <w:lang w:val="en-US"/>
              </w:rPr>
            </w:pPr>
          </w:p>
        </w:tc>
        <w:tc>
          <w:tcPr>
            <w:tcW w:w="425" w:type="dxa"/>
            <w:textDirection w:val="btLr"/>
          </w:tcPr>
          <w:p w:rsidR="00C63935" w:rsidRPr="00EA0C99" w:rsidRDefault="00C63935" w:rsidP="008F0358">
            <w:pPr>
              <w:ind w:left="113" w:right="113"/>
              <w:jc w:val="center"/>
              <w:rPr>
                <w:rFonts w:ascii="StobiSerif Regular" w:hAnsi="StobiSerif Regular"/>
                <w:b/>
                <w:sz w:val="20"/>
                <w:szCs w:val="20"/>
              </w:rPr>
            </w:pPr>
            <w:r w:rsidRPr="00EA0C99">
              <w:rPr>
                <w:rFonts w:ascii="StobiSerif Regular" w:hAnsi="StobiSerif Regular"/>
                <w:b/>
                <w:sz w:val="20"/>
                <w:szCs w:val="20"/>
              </w:rPr>
              <w:t>31 – 40 г.</w:t>
            </w:r>
          </w:p>
        </w:tc>
        <w:tc>
          <w:tcPr>
            <w:tcW w:w="425" w:type="dxa"/>
            <w:textDirection w:val="btLr"/>
          </w:tcPr>
          <w:p w:rsidR="00C63935" w:rsidRPr="00EA0C99" w:rsidRDefault="00C63935" w:rsidP="008F0358">
            <w:pPr>
              <w:ind w:left="113" w:right="113"/>
              <w:jc w:val="center"/>
              <w:rPr>
                <w:rFonts w:ascii="StobiSerif Regular" w:hAnsi="StobiSerif Regular"/>
                <w:b/>
                <w:sz w:val="20"/>
                <w:szCs w:val="20"/>
              </w:rPr>
            </w:pPr>
            <w:r w:rsidRPr="00EA0C99">
              <w:rPr>
                <w:rFonts w:ascii="StobiSerif Regular" w:hAnsi="StobiSerif Regular"/>
                <w:b/>
                <w:sz w:val="20"/>
                <w:szCs w:val="20"/>
              </w:rPr>
              <w:t>41 – 50 г.</w:t>
            </w:r>
          </w:p>
        </w:tc>
        <w:tc>
          <w:tcPr>
            <w:tcW w:w="425" w:type="dxa"/>
            <w:textDirection w:val="btLr"/>
          </w:tcPr>
          <w:p w:rsidR="00C63935" w:rsidRPr="00EA0C99" w:rsidRDefault="00C63935" w:rsidP="008F0358">
            <w:pPr>
              <w:ind w:left="113" w:right="113"/>
              <w:jc w:val="center"/>
              <w:rPr>
                <w:rFonts w:ascii="StobiSerif Regular" w:hAnsi="StobiSerif Regular"/>
                <w:b/>
                <w:sz w:val="20"/>
                <w:szCs w:val="20"/>
              </w:rPr>
            </w:pPr>
            <w:r w:rsidRPr="00EA0C99">
              <w:rPr>
                <w:rFonts w:ascii="StobiSerif Regular" w:hAnsi="StobiSerif Regular"/>
                <w:b/>
                <w:sz w:val="20"/>
                <w:szCs w:val="20"/>
              </w:rPr>
              <w:t>51– 60 г.</w:t>
            </w:r>
          </w:p>
        </w:tc>
        <w:tc>
          <w:tcPr>
            <w:tcW w:w="426" w:type="dxa"/>
            <w:textDirection w:val="btLr"/>
          </w:tcPr>
          <w:p w:rsidR="00C63935" w:rsidRPr="00EA0C99" w:rsidRDefault="00C63935" w:rsidP="008F0358">
            <w:pPr>
              <w:ind w:left="113" w:right="113"/>
              <w:jc w:val="center"/>
              <w:rPr>
                <w:rFonts w:ascii="StobiSerif Regular" w:hAnsi="StobiSerif Regular"/>
                <w:b/>
                <w:sz w:val="20"/>
                <w:szCs w:val="20"/>
              </w:rPr>
            </w:pPr>
            <w:r w:rsidRPr="00EA0C99">
              <w:rPr>
                <w:rFonts w:ascii="StobiSerif Regular" w:hAnsi="StobiSerif Regular"/>
                <w:b/>
                <w:sz w:val="20"/>
                <w:szCs w:val="20"/>
              </w:rPr>
              <w:t>&gt; 60 г.</w:t>
            </w:r>
          </w:p>
        </w:tc>
        <w:tc>
          <w:tcPr>
            <w:tcW w:w="425" w:type="dxa"/>
            <w:textDirection w:val="btLr"/>
          </w:tcPr>
          <w:p w:rsidR="00C63935" w:rsidRPr="00EA0C99" w:rsidRDefault="00C63935" w:rsidP="008F0358">
            <w:pPr>
              <w:ind w:left="113" w:right="113"/>
              <w:jc w:val="center"/>
              <w:rPr>
                <w:rFonts w:ascii="StobiSerif Regular" w:hAnsi="StobiSerif Regular"/>
                <w:b/>
                <w:sz w:val="20"/>
                <w:szCs w:val="20"/>
              </w:rPr>
            </w:pPr>
            <w:r w:rsidRPr="00EA0C99">
              <w:rPr>
                <w:rFonts w:ascii="StobiSerif Regular" w:hAnsi="StobiSerif Regular"/>
                <w:b/>
                <w:sz w:val="20"/>
                <w:szCs w:val="20"/>
              </w:rPr>
              <w:t>вкупно</w:t>
            </w:r>
          </w:p>
        </w:tc>
        <w:tc>
          <w:tcPr>
            <w:tcW w:w="425" w:type="dxa"/>
            <w:textDirection w:val="btLr"/>
          </w:tcPr>
          <w:p w:rsidR="00C63935" w:rsidRPr="00EA0C99" w:rsidRDefault="00C63935" w:rsidP="008F0358">
            <w:pPr>
              <w:ind w:left="113" w:right="113"/>
              <w:jc w:val="center"/>
              <w:rPr>
                <w:rFonts w:ascii="StobiSerif Regular" w:hAnsi="StobiSerif Regular"/>
                <w:b/>
                <w:sz w:val="20"/>
                <w:szCs w:val="20"/>
              </w:rPr>
            </w:pPr>
            <w:r w:rsidRPr="00EA0C99">
              <w:rPr>
                <w:rFonts w:ascii="StobiSerif Regular" w:hAnsi="StobiSerif Regular"/>
                <w:b/>
                <w:sz w:val="20"/>
                <w:szCs w:val="20"/>
                <w:lang w:val="en-US"/>
              </w:rPr>
              <w:t>&lt;</w:t>
            </w:r>
            <w:r w:rsidRPr="00EA0C99">
              <w:rPr>
                <w:rFonts w:ascii="StobiSerif Regular" w:hAnsi="StobiSerif Regular"/>
                <w:b/>
                <w:sz w:val="20"/>
                <w:szCs w:val="20"/>
              </w:rPr>
              <w:t xml:space="preserve"> </w:t>
            </w:r>
            <w:r w:rsidRPr="00EA0C99">
              <w:rPr>
                <w:rFonts w:ascii="StobiSerif Regular" w:hAnsi="StobiSerif Regular"/>
                <w:b/>
                <w:sz w:val="20"/>
                <w:szCs w:val="20"/>
                <w:lang w:val="en-US"/>
              </w:rPr>
              <w:t xml:space="preserve">30 </w:t>
            </w:r>
            <w:r w:rsidRPr="00EA0C99">
              <w:rPr>
                <w:rFonts w:ascii="StobiSerif Regular" w:hAnsi="StobiSerif Regular"/>
                <w:b/>
                <w:sz w:val="20"/>
                <w:szCs w:val="20"/>
              </w:rPr>
              <w:t>г.</w:t>
            </w:r>
          </w:p>
          <w:p w:rsidR="00C63935" w:rsidRPr="00EA0C99" w:rsidRDefault="00C63935" w:rsidP="008F0358">
            <w:pPr>
              <w:ind w:left="113" w:right="113"/>
              <w:jc w:val="center"/>
              <w:rPr>
                <w:rFonts w:ascii="StobiSerif Regular" w:hAnsi="StobiSerif Regular"/>
                <w:b/>
                <w:sz w:val="20"/>
                <w:szCs w:val="20"/>
                <w:lang w:val="en-US"/>
              </w:rPr>
            </w:pPr>
          </w:p>
        </w:tc>
        <w:tc>
          <w:tcPr>
            <w:tcW w:w="425" w:type="dxa"/>
            <w:textDirection w:val="btLr"/>
          </w:tcPr>
          <w:p w:rsidR="00C63935" w:rsidRPr="00EA0C99" w:rsidRDefault="00C63935" w:rsidP="008F0358">
            <w:pPr>
              <w:ind w:left="113" w:right="113"/>
              <w:jc w:val="center"/>
              <w:rPr>
                <w:rFonts w:ascii="StobiSerif Regular" w:hAnsi="StobiSerif Regular"/>
                <w:b/>
                <w:sz w:val="20"/>
                <w:szCs w:val="20"/>
              </w:rPr>
            </w:pPr>
            <w:r w:rsidRPr="00EA0C99">
              <w:rPr>
                <w:rFonts w:ascii="StobiSerif Regular" w:hAnsi="StobiSerif Regular"/>
                <w:b/>
                <w:sz w:val="20"/>
                <w:szCs w:val="20"/>
              </w:rPr>
              <w:t>31 – 40 г.</w:t>
            </w:r>
          </w:p>
        </w:tc>
        <w:tc>
          <w:tcPr>
            <w:tcW w:w="426" w:type="dxa"/>
            <w:textDirection w:val="btLr"/>
          </w:tcPr>
          <w:p w:rsidR="00C63935" w:rsidRPr="00EA0C99" w:rsidRDefault="00C63935" w:rsidP="008F0358">
            <w:pPr>
              <w:ind w:left="113" w:right="113"/>
              <w:jc w:val="center"/>
              <w:rPr>
                <w:rFonts w:ascii="StobiSerif Regular" w:hAnsi="StobiSerif Regular"/>
                <w:b/>
                <w:sz w:val="20"/>
                <w:szCs w:val="20"/>
              </w:rPr>
            </w:pPr>
            <w:r w:rsidRPr="00EA0C99">
              <w:rPr>
                <w:rFonts w:ascii="StobiSerif Regular" w:hAnsi="StobiSerif Regular"/>
                <w:b/>
                <w:sz w:val="20"/>
                <w:szCs w:val="20"/>
              </w:rPr>
              <w:t>41 – 50 г.</w:t>
            </w:r>
          </w:p>
        </w:tc>
        <w:tc>
          <w:tcPr>
            <w:tcW w:w="418" w:type="dxa"/>
            <w:textDirection w:val="btLr"/>
          </w:tcPr>
          <w:p w:rsidR="00C63935" w:rsidRPr="00EA0C99" w:rsidRDefault="00C63935" w:rsidP="008F0358">
            <w:pPr>
              <w:ind w:left="113" w:right="113"/>
              <w:jc w:val="center"/>
              <w:rPr>
                <w:rFonts w:ascii="StobiSerif Regular" w:hAnsi="StobiSerif Regular"/>
                <w:b/>
                <w:sz w:val="20"/>
                <w:szCs w:val="20"/>
              </w:rPr>
            </w:pPr>
            <w:r w:rsidRPr="00EA0C99">
              <w:rPr>
                <w:rFonts w:ascii="StobiSerif Regular" w:hAnsi="StobiSerif Regular"/>
                <w:b/>
                <w:sz w:val="20"/>
                <w:szCs w:val="20"/>
              </w:rPr>
              <w:t>51– 60 г.</w:t>
            </w:r>
          </w:p>
        </w:tc>
        <w:tc>
          <w:tcPr>
            <w:tcW w:w="432" w:type="dxa"/>
            <w:textDirection w:val="btLr"/>
          </w:tcPr>
          <w:p w:rsidR="00C63935" w:rsidRPr="00EA0C99" w:rsidRDefault="00C63935" w:rsidP="008F0358">
            <w:pPr>
              <w:ind w:left="113" w:right="113"/>
              <w:jc w:val="center"/>
              <w:rPr>
                <w:rFonts w:ascii="StobiSerif Regular" w:hAnsi="StobiSerif Regular"/>
                <w:b/>
                <w:sz w:val="20"/>
                <w:szCs w:val="20"/>
              </w:rPr>
            </w:pPr>
            <w:r w:rsidRPr="00EA0C99">
              <w:rPr>
                <w:rFonts w:ascii="StobiSerif Regular" w:hAnsi="StobiSerif Regular"/>
                <w:b/>
                <w:sz w:val="20"/>
                <w:szCs w:val="20"/>
              </w:rPr>
              <w:t>&gt; 60 г.</w:t>
            </w:r>
          </w:p>
        </w:tc>
        <w:tc>
          <w:tcPr>
            <w:tcW w:w="417" w:type="dxa"/>
            <w:textDirection w:val="btLr"/>
          </w:tcPr>
          <w:p w:rsidR="00C63935" w:rsidRPr="00EA0C99" w:rsidRDefault="00C63935" w:rsidP="008F0358">
            <w:pPr>
              <w:ind w:left="113" w:right="113"/>
              <w:jc w:val="center"/>
              <w:rPr>
                <w:rFonts w:ascii="StobiSerif Regular" w:hAnsi="StobiSerif Regular"/>
                <w:b/>
                <w:sz w:val="20"/>
                <w:szCs w:val="20"/>
              </w:rPr>
            </w:pPr>
            <w:r w:rsidRPr="00EA0C99">
              <w:rPr>
                <w:rFonts w:ascii="StobiSerif Regular" w:hAnsi="StobiSerif Regular"/>
                <w:b/>
                <w:sz w:val="20"/>
                <w:szCs w:val="20"/>
              </w:rPr>
              <w:t>вкупно</w:t>
            </w:r>
          </w:p>
        </w:tc>
        <w:tc>
          <w:tcPr>
            <w:tcW w:w="434" w:type="dxa"/>
            <w:textDirection w:val="btLr"/>
          </w:tcPr>
          <w:p w:rsidR="00C63935" w:rsidRPr="00EA0C99" w:rsidRDefault="00C63935" w:rsidP="008F0358">
            <w:pPr>
              <w:ind w:left="113" w:right="113"/>
              <w:jc w:val="center"/>
              <w:rPr>
                <w:rFonts w:ascii="StobiSerif Regular" w:hAnsi="StobiSerif Regular"/>
                <w:b/>
                <w:sz w:val="20"/>
                <w:szCs w:val="20"/>
              </w:rPr>
            </w:pPr>
            <w:r w:rsidRPr="00EA0C99">
              <w:rPr>
                <w:rFonts w:ascii="StobiSerif Regular" w:hAnsi="StobiSerif Regular"/>
                <w:b/>
                <w:sz w:val="20"/>
                <w:szCs w:val="20"/>
                <w:lang w:val="en-US"/>
              </w:rPr>
              <w:t>&lt;</w:t>
            </w:r>
            <w:r w:rsidRPr="00EA0C99">
              <w:rPr>
                <w:rFonts w:ascii="StobiSerif Regular" w:hAnsi="StobiSerif Regular"/>
                <w:b/>
                <w:sz w:val="20"/>
                <w:szCs w:val="20"/>
              </w:rPr>
              <w:t xml:space="preserve"> </w:t>
            </w:r>
            <w:r w:rsidRPr="00EA0C99">
              <w:rPr>
                <w:rFonts w:ascii="StobiSerif Regular" w:hAnsi="StobiSerif Regular"/>
                <w:b/>
                <w:sz w:val="20"/>
                <w:szCs w:val="20"/>
                <w:lang w:val="en-US"/>
              </w:rPr>
              <w:t xml:space="preserve">30 </w:t>
            </w:r>
            <w:r w:rsidRPr="00EA0C99">
              <w:rPr>
                <w:rFonts w:ascii="StobiSerif Regular" w:hAnsi="StobiSerif Regular"/>
                <w:b/>
                <w:sz w:val="20"/>
                <w:szCs w:val="20"/>
              </w:rPr>
              <w:t>г.</w:t>
            </w:r>
          </w:p>
          <w:p w:rsidR="00C63935" w:rsidRPr="00EA0C99" w:rsidRDefault="00C63935" w:rsidP="008F0358">
            <w:pPr>
              <w:ind w:left="113" w:right="113"/>
              <w:jc w:val="center"/>
              <w:rPr>
                <w:rFonts w:ascii="StobiSerif Regular" w:hAnsi="StobiSerif Regular"/>
                <w:b/>
                <w:sz w:val="20"/>
                <w:szCs w:val="20"/>
                <w:lang w:val="en-US"/>
              </w:rPr>
            </w:pPr>
          </w:p>
        </w:tc>
        <w:tc>
          <w:tcPr>
            <w:tcW w:w="425" w:type="dxa"/>
            <w:textDirection w:val="btLr"/>
          </w:tcPr>
          <w:p w:rsidR="00C63935" w:rsidRPr="00EA0C99" w:rsidRDefault="00C63935" w:rsidP="008F0358">
            <w:pPr>
              <w:ind w:left="113" w:right="113"/>
              <w:jc w:val="center"/>
              <w:rPr>
                <w:rFonts w:ascii="StobiSerif Regular" w:hAnsi="StobiSerif Regular"/>
                <w:b/>
                <w:sz w:val="20"/>
                <w:szCs w:val="20"/>
              </w:rPr>
            </w:pPr>
            <w:r w:rsidRPr="00EA0C99">
              <w:rPr>
                <w:rFonts w:ascii="StobiSerif Regular" w:hAnsi="StobiSerif Regular"/>
                <w:b/>
                <w:sz w:val="20"/>
                <w:szCs w:val="20"/>
              </w:rPr>
              <w:t>31 – 40 г.</w:t>
            </w:r>
          </w:p>
        </w:tc>
        <w:tc>
          <w:tcPr>
            <w:tcW w:w="425" w:type="dxa"/>
            <w:textDirection w:val="btLr"/>
          </w:tcPr>
          <w:p w:rsidR="00C63935" w:rsidRPr="00EA0C99" w:rsidRDefault="00C63935" w:rsidP="008F0358">
            <w:pPr>
              <w:ind w:left="113" w:right="113"/>
              <w:jc w:val="center"/>
              <w:rPr>
                <w:rFonts w:ascii="StobiSerif Regular" w:hAnsi="StobiSerif Regular"/>
                <w:b/>
                <w:sz w:val="20"/>
                <w:szCs w:val="20"/>
              </w:rPr>
            </w:pPr>
            <w:r w:rsidRPr="00EA0C99">
              <w:rPr>
                <w:rFonts w:ascii="StobiSerif Regular" w:hAnsi="StobiSerif Regular"/>
                <w:b/>
                <w:sz w:val="20"/>
                <w:szCs w:val="20"/>
              </w:rPr>
              <w:t>41 – 50 г.</w:t>
            </w:r>
          </w:p>
        </w:tc>
        <w:tc>
          <w:tcPr>
            <w:tcW w:w="425" w:type="dxa"/>
            <w:textDirection w:val="btLr"/>
          </w:tcPr>
          <w:p w:rsidR="00C63935" w:rsidRPr="00EA0C99" w:rsidRDefault="00C63935" w:rsidP="008F0358">
            <w:pPr>
              <w:ind w:left="113" w:right="113"/>
              <w:jc w:val="center"/>
              <w:rPr>
                <w:rFonts w:ascii="StobiSerif Regular" w:hAnsi="StobiSerif Regular"/>
                <w:b/>
                <w:sz w:val="20"/>
                <w:szCs w:val="20"/>
              </w:rPr>
            </w:pPr>
            <w:r w:rsidRPr="00EA0C99">
              <w:rPr>
                <w:rFonts w:ascii="StobiSerif Regular" w:hAnsi="StobiSerif Regular"/>
                <w:b/>
                <w:sz w:val="20"/>
                <w:szCs w:val="20"/>
              </w:rPr>
              <w:t>51– 60 г.</w:t>
            </w:r>
          </w:p>
        </w:tc>
        <w:tc>
          <w:tcPr>
            <w:tcW w:w="426" w:type="dxa"/>
            <w:textDirection w:val="btLr"/>
          </w:tcPr>
          <w:p w:rsidR="00C63935" w:rsidRPr="00EA0C99" w:rsidRDefault="00C63935" w:rsidP="008F0358">
            <w:pPr>
              <w:ind w:left="113" w:right="113"/>
              <w:jc w:val="center"/>
              <w:rPr>
                <w:rFonts w:ascii="StobiSerif Regular" w:hAnsi="StobiSerif Regular"/>
                <w:b/>
                <w:sz w:val="20"/>
                <w:szCs w:val="20"/>
              </w:rPr>
            </w:pPr>
            <w:r w:rsidRPr="00EA0C99">
              <w:rPr>
                <w:rFonts w:ascii="StobiSerif Regular" w:hAnsi="StobiSerif Regular"/>
                <w:b/>
                <w:sz w:val="20"/>
                <w:szCs w:val="20"/>
              </w:rPr>
              <w:t>&gt; 60 г.</w:t>
            </w:r>
          </w:p>
        </w:tc>
        <w:tc>
          <w:tcPr>
            <w:tcW w:w="425" w:type="dxa"/>
            <w:textDirection w:val="btLr"/>
          </w:tcPr>
          <w:p w:rsidR="00C63935" w:rsidRPr="00EA0C99" w:rsidRDefault="00C63935" w:rsidP="008F0358">
            <w:pPr>
              <w:ind w:left="113" w:right="113"/>
              <w:jc w:val="center"/>
              <w:rPr>
                <w:rFonts w:ascii="StobiSerif Regular" w:hAnsi="StobiSerif Regular"/>
                <w:b/>
                <w:sz w:val="20"/>
                <w:szCs w:val="20"/>
              </w:rPr>
            </w:pPr>
            <w:r w:rsidRPr="00EA0C99">
              <w:rPr>
                <w:rFonts w:ascii="StobiSerif Regular" w:hAnsi="StobiSerif Regular"/>
                <w:b/>
                <w:sz w:val="20"/>
                <w:szCs w:val="20"/>
              </w:rPr>
              <w:t>вкупно</w:t>
            </w:r>
          </w:p>
        </w:tc>
      </w:tr>
      <w:tr w:rsidR="00E836B8" w:rsidRPr="00EA0C99" w:rsidTr="00E836B8">
        <w:tc>
          <w:tcPr>
            <w:tcW w:w="2694" w:type="dxa"/>
          </w:tcPr>
          <w:p w:rsidR="00E836B8" w:rsidRPr="00EA0C99" w:rsidRDefault="00C63935" w:rsidP="008F0358">
            <w:pPr>
              <w:rPr>
                <w:rFonts w:ascii="StobiSerif Regular" w:hAnsi="StobiSerif Regular"/>
                <w:b/>
                <w:sz w:val="18"/>
                <w:szCs w:val="18"/>
              </w:rPr>
            </w:pPr>
            <w:r w:rsidRPr="00EA0C99">
              <w:rPr>
                <w:rFonts w:ascii="StobiSerif Regular" w:hAnsi="StobiSerif Regular"/>
                <w:b/>
                <w:sz w:val="18"/>
                <w:szCs w:val="18"/>
              </w:rPr>
              <w:t xml:space="preserve">Б1 – </w:t>
            </w:r>
          </w:p>
          <w:p w:rsidR="00C63935" w:rsidRPr="00EA0C99" w:rsidRDefault="00C63935" w:rsidP="008F0358">
            <w:pPr>
              <w:rPr>
                <w:rFonts w:ascii="StobiSerif Regular" w:hAnsi="StobiSerif Regular"/>
                <w:b/>
                <w:sz w:val="18"/>
                <w:szCs w:val="18"/>
              </w:rPr>
            </w:pPr>
            <w:r w:rsidRPr="00EA0C99">
              <w:rPr>
                <w:rFonts w:ascii="StobiSerif Regular" w:hAnsi="StobiSerif Regular"/>
                <w:b/>
                <w:sz w:val="18"/>
                <w:szCs w:val="18"/>
              </w:rPr>
              <w:t>Генерален инспектор</w:t>
            </w:r>
          </w:p>
        </w:tc>
        <w:tc>
          <w:tcPr>
            <w:tcW w:w="426" w:type="dxa"/>
          </w:tcPr>
          <w:p w:rsidR="00C63935"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25" w:type="dxa"/>
          </w:tcPr>
          <w:p w:rsidR="00C63935"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25" w:type="dxa"/>
          </w:tcPr>
          <w:p w:rsidR="00C63935"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25" w:type="dxa"/>
          </w:tcPr>
          <w:p w:rsidR="00C63935"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26" w:type="dxa"/>
          </w:tcPr>
          <w:p w:rsidR="00C63935"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25" w:type="dxa"/>
          </w:tcPr>
          <w:p w:rsidR="00C63935"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25" w:type="dxa"/>
          </w:tcPr>
          <w:p w:rsidR="00C63935"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25" w:type="dxa"/>
          </w:tcPr>
          <w:p w:rsidR="00C63935"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26" w:type="dxa"/>
          </w:tcPr>
          <w:p w:rsidR="00C63935"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18" w:type="dxa"/>
          </w:tcPr>
          <w:p w:rsidR="00C63935"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32" w:type="dxa"/>
          </w:tcPr>
          <w:p w:rsidR="00C63935"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17" w:type="dxa"/>
          </w:tcPr>
          <w:p w:rsidR="00C63935"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34" w:type="dxa"/>
          </w:tcPr>
          <w:p w:rsidR="00C63935"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25" w:type="dxa"/>
          </w:tcPr>
          <w:p w:rsidR="00C63935"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25" w:type="dxa"/>
          </w:tcPr>
          <w:p w:rsidR="00C63935"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25" w:type="dxa"/>
          </w:tcPr>
          <w:p w:rsidR="00C63935"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26" w:type="dxa"/>
          </w:tcPr>
          <w:p w:rsidR="00C63935"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25" w:type="dxa"/>
          </w:tcPr>
          <w:p w:rsidR="00C63935" w:rsidRPr="00EA0C99" w:rsidRDefault="00E836B8" w:rsidP="00E836B8">
            <w:pPr>
              <w:jc w:val="center"/>
              <w:rPr>
                <w:rFonts w:ascii="StobiSerif Regular" w:hAnsi="StobiSerif Regular"/>
                <w:b/>
                <w:sz w:val="18"/>
                <w:szCs w:val="18"/>
              </w:rPr>
            </w:pPr>
            <w:r w:rsidRPr="00EA0C99">
              <w:rPr>
                <w:rFonts w:ascii="StobiSerif Regular" w:hAnsi="StobiSerif Regular"/>
                <w:b/>
                <w:sz w:val="18"/>
                <w:szCs w:val="18"/>
              </w:rPr>
              <w:t>0</w:t>
            </w:r>
          </w:p>
        </w:tc>
      </w:tr>
      <w:tr w:rsidR="00E836B8" w:rsidRPr="00EA0C99" w:rsidTr="00E836B8">
        <w:tc>
          <w:tcPr>
            <w:tcW w:w="2694" w:type="dxa"/>
          </w:tcPr>
          <w:p w:rsidR="00E836B8" w:rsidRPr="00EA0C99" w:rsidRDefault="00E836B8" w:rsidP="008F0358">
            <w:pPr>
              <w:rPr>
                <w:rFonts w:ascii="StobiSerif Regular" w:hAnsi="StobiSerif Regular"/>
                <w:b/>
                <w:sz w:val="18"/>
                <w:szCs w:val="18"/>
              </w:rPr>
            </w:pPr>
            <w:r w:rsidRPr="00EA0C99">
              <w:rPr>
                <w:rFonts w:ascii="StobiSerif Regular" w:hAnsi="StobiSerif Regular"/>
                <w:b/>
                <w:sz w:val="18"/>
                <w:szCs w:val="18"/>
              </w:rPr>
              <w:t>Б2 –</w:t>
            </w:r>
          </w:p>
          <w:p w:rsidR="00E836B8" w:rsidRPr="00EA0C99" w:rsidRDefault="00E836B8" w:rsidP="008F0358">
            <w:pPr>
              <w:rPr>
                <w:rFonts w:ascii="StobiSerif Regular" w:hAnsi="StobiSerif Regular"/>
                <w:b/>
                <w:sz w:val="18"/>
                <w:szCs w:val="18"/>
              </w:rPr>
            </w:pPr>
            <w:r w:rsidRPr="00EA0C99">
              <w:rPr>
                <w:rFonts w:ascii="StobiSerif Regular" w:hAnsi="StobiSerif Regular"/>
                <w:b/>
                <w:sz w:val="18"/>
                <w:szCs w:val="18"/>
              </w:rPr>
              <w:t xml:space="preserve"> Главен инспектор</w:t>
            </w:r>
          </w:p>
        </w:tc>
        <w:tc>
          <w:tcPr>
            <w:tcW w:w="426" w:type="dxa"/>
          </w:tcPr>
          <w:p w:rsidR="00E836B8"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25" w:type="dxa"/>
          </w:tcPr>
          <w:p w:rsidR="00E836B8"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25" w:type="dxa"/>
          </w:tcPr>
          <w:p w:rsidR="00E836B8"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25" w:type="dxa"/>
          </w:tcPr>
          <w:p w:rsidR="00E836B8"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26" w:type="dxa"/>
          </w:tcPr>
          <w:p w:rsidR="00E836B8"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25" w:type="dxa"/>
          </w:tcPr>
          <w:p w:rsidR="00E836B8"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25" w:type="dxa"/>
          </w:tcPr>
          <w:p w:rsidR="00E836B8"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25" w:type="dxa"/>
          </w:tcPr>
          <w:p w:rsidR="00E836B8"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26" w:type="dxa"/>
          </w:tcPr>
          <w:p w:rsidR="00E836B8"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18" w:type="dxa"/>
          </w:tcPr>
          <w:p w:rsidR="00E836B8"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32" w:type="dxa"/>
          </w:tcPr>
          <w:p w:rsidR="00E836B8"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17" w:type="dxa"/>
          </w:tcPr>
          <w:p w:rsidR="00E836B8"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34" w:type="dxa"/>
          </w:tcPr>
          <w:p w:rsidR="00E836B8"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25" w:type="dxa"/>
          </w:tcPr>
          <w:p w:rsidR="00E836B8"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25" w:type="dxa"/>
          </w:tcPr>
          <w:p w:rsidR="00E836B8"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25" w:type="dxa"/>
          </w:tcPr>
          <w:p w:rsidR="00E836B8"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26" w:type="dxa"/>
          </w:tcPr>
          <w:p w:rsidR="00E836B8"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25" w:type="dxa"/>
          </w:tcPr>
          <w:p w:rsidR="00E836B8" w:rsidRPr="00EA0C99" w:rsidRDefault="00E836B8" w:rsidP="00E836B8">
            <w:pPr>
              <w:jc w:val="center"/>
              <w:rPr>
                <w:rFonts w:ascii="StobiSerif Regular" w:hAnsi="StobiSerif Regular"/>
                <w:b/>
                <w:sz w:val="18"/>
                <w:szCs w:val="18"/>
              </w:rPr>
            </w:pPr>
            <w:r w:rsidRPr="00EA0C99">
              <w:rPr>
                <w:rFonts w:ascii="StobiSerif Regular" w:hAnsi="StobiSerif Regular"/>
                <w:b/>
                <w:sz w:val="18"/>
                <w:szCs w:val="18"/>
              </w:rPr>
              <w:t>0</w:t>
            </w:r>
          </w:p>
        </w:tc>
      </w:tr>
      <w:tr w:rsidR="00E836B8" w:rsidRPr="00EA0C99" w:rsidTr="00E836B8">
        <w:tc>
          <w:tcPr>
            <w:tcW w:w="2694" w:type="dxa"/>
          </w:tcPr>
          <w:p w:rsidR="00E836B8" w:rsidRPr="00EA0C99" w:rsidRDefault="00E836B8" w:rsidP="008F0358">
            <w:pPr>
              <w:rPr>
                <w:rFonts w:ascii="StobiSerif Regular" w:hAnsi="StobiSerif Regular"/>
                <w:b/>
                <w:sz w:val="18"/>
                <w:szCs w:val="18"/>
              </w:rPr>
            </w:pPr>
            <w:r w:rsidRPr="00EA0C99">
              <w:rPr>
                <w:rFonts w:ascii="StobiSerif Regular" w:hAnsi="StobiSerif Regular"/>
                <w:b/>
                <w:sz w:val="18"/>
                <w:szCs w:val="18"/>
              </w:rPr>
              <w:t xml:space="preserve">Б3 – </w:t>
            </w:r>
          </w:p>
          <w:p w:rsidR="00E836B8" w:rsidRPr="00EA0C99" w:rsidRDefault="00E836B8" w:rsidP="008F0358">
            <w:pPr>
              <w:rPr>
                <w:rFonts w:ascii="StobiSerif Regular" w:hAnsi="StobiSerif Regular"/>
                <w:b/>
                <w:sz w:val="18"/>
                <w:szCs w:val="18"/>
              </w:rPr>
            </w:pPr>
            <w:r w:rsidRPr="00EA0C99">
              <w:rPr>
                <w:rFonts w:ascii="StobiSerif Regular" w:hAnsi="StobiSerif Regular"/>
                <w:b/>
                <w:sz w:val="18"/>
                <w:szCs w:val="18"/>
              </w:rPr>
              <w:t>помлад главен инспектор</w:t>
            </w:r>
          </w:p>
        </w:tc>
        <w:tc>
          <w:tcPr>
            <w:tcW w:w="426" w:type="dxa"/>
          </w:tcPr>
          <w:p w:rsidR="00E836B8"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25" w:type="dxa"/>
          </w:tcPr>
          <w:p w:rsidR="00E836B8"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25" w:type="dxa"/>
          </w:tcPr>
          <w:p w:rsidR="00E836B8"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25" w:type="dxa"/>
          </w:tcPr>
          <w:p w:rsidR="00E836B8"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26" w:type="dxa"/>
          </w:tcPr>
          <w:p w:rsidR="00E836B8"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25" w:type="dxa"/>
          </w:tcPr>
          <w:p w:rsidR="00E836B8"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25" w:type="dxa"/>
          </w:tcPr>
          <w:p w:rsidR="00E836B8"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25" w:type="dxa"/>
          </w:tcPr>
          <w:p w:rsidR="00E836B8"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26" w:type="dxa"/>
          </w:tcPr>
          <w:p w:rsidR="00E836B8"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18" w:type="dxa"/>
          </w:tcPr>
          <w:p w:rsidR="00E836B8"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32" w:type="dxa"/>
          </w:tcPr>
          <w:p w:rsidR="00E836B8"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17" w:type="dxa"/>
          </w:tcPr>
          <w:p w:rsidR="00E836B8"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34" w:type="dxa"/>
          </w:tcPr>
          <w:p w:rsidR="00E836B8"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25" w:type="dxa"/>
          </w:tcPr>
          <w:p w:rsidR="00E836B8"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25" w:type="dxa"/>
          </w:tcPr>
          <w:p w:rsidR="00E836B8"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25" w:type="dxa"/>
          </w:tcPr>
          <w:p w:rsidR="00E836B8"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26" w:type="dxa"/>
          </w:tcPr>
          <w:p w:rsidR="00E836B8"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25" w:type="dxa"/>
          </w:tcPr>
          <w:p w:rsidR="00E836B8" w:rsidRPr="00EA0C99" w:rsidRDefault="00E836B8" w:rsidP="00E836B8">
            <w:pPr>
              <w:jc w:val="center"/>
              <w:rPr>
                <w:rFonts w:ascii="StobiSerif Regular" w:hAnsi="StobiSerif Regular"/>
                <w:b/>
                <w:sz w:val="18"/>
                <w:szCs w:val="18"/>
              </w:rPr>
            </w:pPr>
            <w:r w:rsidRPr="00EA0C99">
              <w:rPr>
                <w:rFonts w:ascii="StobiSerif Regular" w:hAnsi="StobiSerif Regular"/>
                <w:b/>
                <w:sz w:val="18"/>
                <w:szCs w:val="18"/>
              </w:rPr>
              <w:t>0</w:t>
            </w:r>
          </w:p>
        </w:tc>
      </w:tr>
      <w:tr w:rsidR="00E836B8" w:rsidRPr="00EA0C99" w:rsidTr="00E836B8">
        <w:trPr>
          <w:trHeight w:val="621"/>
        </w:trPr>
        <w:tc>
          <w:tcPr>
            <w:tcW w:w="2694" w:type="dxa"/>
          </w:tcPr>
          <w:p w:rsidR="00E836B8" w:rsidRPr="00EA0C99" w:rsidRDefault="00C63935" w:rsidP="008F0358">
            <w:pPr>
              <w:rPr>
                <w:rFonts w:ascii="StobiSerif Regular" w:hAnsi="StobiSerif Regular"/>
                <w:b/>
                <w:sz w:val="18"/>
                <w:szCs w:val="18"/>
              </w:rPr>
            </w:pPr>
            <w:r w:rsidRPr="00EA0C99">
              <w:rPr>
                <w:rFonts w:ascii="StobiSerif Regular" w:hAnsi="StobiSerif Regular"/>
                <w:b/>
                <w:sz w:val="18"/>
                <w:szCs w:val="18"/>
              </w:rPr>
              <w:t xml:space="preserve">Б4 – </w:t>
            </w:r>
          </w:p>
          <w:p w:rsidR="00C63935" w:rsidRPr="00EA0C99" w:rsidRDefault="00C63935" w:rsidP="008F0358">
            <w:pPr>
              <w:rPr>
                <w:rFonts w:ascii="StobiSerif Regular" w:hAnsi="StobiSerif Regular"/>
                <w:b/>
                <w:sz w:val="18"/>
                <w:szCs w:val="18"/>
              </w:rPr>
            </w:pPr>
            <w:r w:rsidRPr="00EA0C99">
              <w:rPr>
                <w:rFonts w:ascii="StobiSerif Regular" w:hAnsi="StobiSerif Regular"/>
                <w:b/>
                <w:sz w:val="18"/>
                <w:szCs w:val="18"/>
              </w:rPr>
              <w:t>виш инспектор</w:t>
            </w:r>
          </w:p>
        </w:tc>
        <w:tc>
          <w:tcPr>
            <w:tcW w:w="426" w:type="dxa"/>
          </w:tcPr>
          <w:p w:rsidR="00C63935"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25" w:type="dxa"/>
          </w:tcPr>
          <w:p w:rsidR="00C63935"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25" w:type="dxa"/>
          </w:tcPr>
          <w:p w:rsidR="00C63935" w:rsidRPr="00EA0C99" w:rsidRDefault="00665562" w:rsidP="00E836B8">
            <w:pPr>
              <w:jc w:val="center"/>
              <w:rPr>
                <w:rFonts w:ascii="StobiSerif Regular" w:hAnsi="StobiSerif Regular"/>
                <w:sz w:val="18"/>
                <w:szCs w:val="18"/>
              </w:rPr>
            </w:pPr>
            <w:r w:rsidRPr="00EA0C99">
              <w:rPr>
                <w:rFonts w:ascii="StobiSerif Regular" w:hAnsi="StobiSerif Regular"/>
                <w:sz w:val="18"/>
                <w:szCs w:val="18"/>
              </w:rPr>
              <w:t>1</w:t>
            </w:r>
          </w:p>
        </w:tc>
        <w:tc>
          <w:tcPr>
            <w:tcW w:w="425" w:type="dxa"/>
          </w:tcPr>
          <w:p w:rsidR="00C63935"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26" w:type="dxa"/>
          </w:tcPr>
          <w:p w:rsidR="00C63935"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25" w:type="dxa"/>
          </w:tcPr>
          <w:p w:rsidR="00C63935" w:rsidRPr="00EA0C99" w:rsidRDefault="00665562" w:rsidP="00E836B8">
            <w:pPr>
              <w:jc w:val="center"/>
              <w:rPr>
                <w:rFonts w:ascii="StobiSerif Regular" w:hAnsi="StobiSerif Regular"/>
                <w:sz w:val="18"/>
                <w:szCs w:val="18"/>
              </w:rPr>
            </w:pPr>
            <w:r w:rsidRPr="00EA0C99">
              <w:rPr>
                <w:rFonts w:ascii="StobiSerif Regular" w:hAnsi="StobiSerif Regular"/>
                <w:sz w:val="18"/>
                <w:szCs w:val="18"/>
              </w:rPr>
              <w:t>1</w:t>
            </w:r>
          </w:p>
        </w:tc>
        <w:tc>
          <w:tcPr>
            <w:tcW w:w="425" w:type="dxa"/>
          </w:tcPr>
          <w:p w:rsidR="00C63935"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25" w:type="dxa"/>
          </w:tcPr>
          <w:p w:rsidR="00C63935"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26" w:type="dxa"/>
          </w:tcPr>
          <w:p w:rsidR="00C63935"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18" w:type="dxa"/>
          </w:tcPr>
          <w:p w:rsidR="00C63935"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32" w:type="dxa"/>
          </w:tcPr>
          <w:p w:rsidR="00C63935" w:rsidRPr="00EA0C99" w:rsidRDefault="00665562" w:rsidP="00E836B8">
            <w:pPr>
              <w:jc w:val="center"/>
              <w:rPr>
                <w:rFonts w:ascii="StobiSerif Regular" w:hAnsi="StobiSerif Regular"/>
                <w:sz w:val="18"/>
                <w:szCs w:val="18"/>
              </w:rPr>
            </w:pPr>
            <w:r w:rsidRPr="00EA0C99">
              <w:rPr>
                <w:rFonts w:ascii="StobiSerif Regular" w:hAnsi="StobiSerif Regular"/>
                <w:sz w:val="18"/>
                <w:szCs w:val="18"/>
              </w:rPr>
              <w:t>1</w:t>
            </w:r>
          </w:p>
        </w:tc>
        <w:tc>
          <w:tcPr>
            <w:tcW w:w="417" w:type="dxa"/>
          </w:tcPr>
          <w:p w:rsidR="00C63935" w:rsidRPr="00EA0C99" w:rsidRDefault="00665562" w:rsidP="00E836B8">
            <w:pPr>
              <w:jc w:val="center"/>
              <w:rPr>
                <w:rFonts w:ascii="StobiSerif Regular" w:hAnsi="StobiSerif Regular"/>
                <w:sz w:val="18"/>
                <w:szCs w:val="18"/>
              </w:rPr>
            </w:pPr>
            <w:r w:rsidRPr="00EA0C99">
              <w:rPr>
                <w:rFonts w:ascii="StobiSerif Regular" w:hAnsi="StobiSerif Regular"/>
                <w:sz w:val="18"/>
                <w:szCs w:val="18"/>
              </w:rPr>
              <w:t>1</w:t>
            </w:r>
          </w:p>
        </w:tc>
        <w:tc>
          <w:tcPr>
            <w:tcW w:w="434" w:type="dxa"/>
          </w:tcPr>
          <w:p w:rsidR="00C63935"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25" w:type="dxa"/>
          </w:tcPr>
          <w:p w:rsidR="00C63935"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25" w:type="dxa"/>
          </w:tcPr>
          <w:p w:rsidR="00C63935" w:rsidRPr="00EA0C99" w:rsidRDefault="00665562" w:rsidP="00E836B8">
            <w:pPr>
              <w:jc w:val="center"/>
              <w:rPr>
                <w:rFonts w:ascii="StobiSerif Regular" w:hAnsi="StobiSerif Regular"/>
                <w:sz w:val="18"/>
                <w:szCs w:val="18"/>
              </w:rPr>
            </w:pPr>
            <w:r w:rsidRPr="00EA0C99">
              <w:rPr>
                <w:rFonts w:ascii="StobiSerif Regular" w:hAnsi="StobiSerif Regular"/>
                <w:sz w:val="18"/>
                <w:szCs w:val="18"/>
              </w:rPr>
              <w:t>1</w:t>
            </w:r>
          </w:p>
        </w:tc>
        <w:tc>
          <w:tcPr>
            <w:tcW w:w="425" w:type="dxa"/>
          </w:tcPr>
          <w:p w:rsidR="00C63935"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26" w:type="dxa"/>
          </w:tcPr>
          <w:p w:rsidR="00C63935" w:rsidRPr="00EA0C99" w:rsidRDefault="00665562" w:rsidP="00E836B8">
            <w:pPr>
              <w:jc w:val="center"/>
              <w:rPr>
                <w:rFonts w:ascii="StobiSerif Regular" w:hAnsi="StobiSerif Regular"/>
                <w:sz w:val="18"/>
                <w:szCs w:val="18"/>
              </w:rPr>
            </w:pPr>
            <w:r w:rsidRPr="00EA0C99">
              <w:rPr>
                <w:rFonts w:ascii="StobiSerif Regular" w:hAnsi="StobiSerif Regular"/>
                <w:sz w:val="18"/>
                <w:szCs w:val="18"/>
              </w:rPr>
              <w:t>1</w:t>
            </w:r>
          </w:p>
        </w:tc>
        <w:tc>
          <w:tcPr>
            <w:tcW w:w="425" w:type="dxa"/>
          </w:tcPr>
          <w:p w:rsidR="00C63935" w:rsidRPr="00EA0C99" w:rsidRDefault="00665562" w:rsidP="00E836B8">
            <w:pPr>
              <w:jc w:val="center"/>
              <w:rPr>
                <w:rFonts w:ascii="StobiSerif Regular" w:hAnsi="StobiSerif Regular"/>
                <w:b/>
                <w:sz w:val="18"/>
                <w:szCs w:val="18"/>
              </w:rPr>
            </w:pPr>
            <w:r w:rsidRPr="00EA0C99">
              <w:rPr>
                <w:rFonts w:ascii="StobiSerif Regular" w:hAnsi="StobiSerif Regular"/>
                <w:b/>
                <w:sz w:val="18"/>
                <w:szCs w:val="18"/>
              </w:rPr>
              <w:t>2</w:t>
            </w:r>
          </w:p>
        </w:tc>
      </w:tr>
      <w:tr w:rsidR="00E836B8" w:rsidRPr="00EA0C99" w:rsidTr="00E836B8">
        <w:tc>
          <w:tcPr>
            <w:tcW w:w="2694" w:type="dxa"/>
          </w:tcPr>
          <w:p w:rsidR="00E836B8" w:rsidRPr="00EA0C99" w:rsidRDefault="00C63935" w:rsidP="008F0358">
            <w:pPr>
              <w:rPr>
                <w:rFonts w:ascii="StobiSerif Regular" w:hAnsi="StobiSerif Regular"/>
                <w:b/>
                <w:sz w:val="18"/>
                <w:szCs w:val="18"/>
              </w:rPr>
            </w:pPr>
            <w:r w:rsidRPr="00EA0C99">
              <w:rPr>
                <w:rFonts w:ascii="StobiSerif Regular" w:hAnsi="StobiSerif Regular"/>
                <w:b/>
                <w:sz w:val="18"/>
                <w:szCs w:val="18"/>
              </w:rPr>
              <w:t xml:space="preserve">В1 – </w:t>
            </w:r>
          </w:p>
          <w:p w:rsidR="00C63935" w:rsidRPr="00EA0C99" w:rsidRDefault="00C63935" w:rsidP="008F0358">
            <w:pPr>
              <w:rPr>
                <w:rFonts w:ascii="StobiSerif Regular" w:hAnsi="StobiSerif Regular"/>
                <w:b/>
                <w:sz w:val="18"/>
                <w:szCs w:val="18"/>
              </w:rPr>
            </w:pPr>
            <w:r w:rsidRPr="00EA0C99">
              <w:rPr>
                <w:rFonts w:ascii="StobiSerif Regular" w:hAnsi="StobiSerif Regular"/>
                <w:b/>
                <w:sz w:val="18"/>
                <w:szCs w:val="18"/>
              </w:rPr>
              <w:t>советник инспектор</w:t>
            </w:r>
          </w:p>
        </w:tc>
        <w:tc>
          <w:tcPr>
            <w:tcW w:w="426" w:type="dxa"/>
          </w:tcPr>
          <w:p w:rsidR="00C63935"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25" w:type="dxa"/>
          </w:tcPr>
          <w:p w:rsidR="00C63935"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25" w:type="dxa"/>
          </w:tcPr>
          <w:p w:rsidR="00C63935"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25" w:type="dxa"/>
          </w:tcPr>
          <w:p w:rsidR="00C63935" w:rsidRPr="00EA0C99" w:rsidRDefault="00665562" w:rsidP="00E836B8">
            <w:pPr>
              <w:jc w:val="center"/>
              <w:rPr>
                <w:rFonts w:ascii="StobiSerif Regular" w:hAnsi="StobiSerif Regular"/>
                <w:sz w:val="18"/>
                <w:szCs w:val="18"/>
              </w:rPr>
            </w:pPr>
            <w:r w:rsidRPr="00EA0C99">
              <w:rPr>
                <w:rFonts w:ascii="StobiSerif Regular" w:hAnsi="StobiSerif Regular"/>
                <w:sz w:val="18"/>
                <w:szCs w:val="18"/>
              </w:rPr>
              <w:t>1</w:t>
            </w:r>
          </w:p>
        </w:tc>
        <w:tc>
          <w:tcPr>
            <w:tcW w:w="426" w:type="dxa"/>
          </w:tcPr>
          <w:p w:rsidR="00C63935" w:rsidRPr="00EA0C99" w:rsidRDefault="00665562" w:rsidP="00E836B8">
            <w:pPr>
              <w:jc w:val="center"/>
              <w:rPr>
                <w:rFonts w:ascii="StobiSerif Regular" w:hAnsi="StobiSerif Regular"/>
                <w:sz w:val="18"/>
                <w:szCs w:val="18"/>
              </w:rPr>
            </w:pPr>
            <w:r w:rsidRPr="00EA0C99">
              <w:rPr>
                <w:rFonts w:ascii="StobiSerif Regular" w:hAnsi="StobiSerif Regular"/>
                <w:sz w:val="18"/>
                <w:szCs w:val="18"/>
              </w:rPr>
              <w:t>2</w:t>
            </w:r>
          </w:p>
        </w:tc>
        <w:tc>
          <w:tcPr>
            <w:tcW w:w="425" w:type="dxa"/>
          </w:tcPr>
          <w:p w:rsidR="00C63935" w:rsidRPr="00EA0C99" w:rsidRDefault="00665562" w:rsidP="00E836B8">
            <w:pPr>
              <w:jc w:val="center"/>
              <w:rPr>
                <w:rFonts w:ascii="StobiSerif Regular" w:hAnsi="StobiSerif Regular"/>
                <w:sz w:val="18"/>
                <w:szCs w:val="18"/>
              </w:rPr>
            </w:pPr>
            <w:r w:rsidRPr="00EA0C99">
              <w:rPr>
                <w:rFonts w:ascii="StobiSerif Regular" w:hAnsi="StobiSerif Regular"/>
                <w:sz w:val="18"/>
                <w:szCs w:val="18"/>
              </w:rPr>
              <w:t>3</w:t>
            </w:r>
          </w:p>
        </w:tc>
        <w:tc>
          <w:tcPr>
            <w:tcW w:w="425" w:type="dxa"/>
          </w:tcPr>
          <w:p w:rsidR="00C63935"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25" w:type="dxa"/>
          </w:tcPr>
          <w:p w:rsidR="00C63935"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26" w:type="dxa"/>
          </w:tcPr>
          <w:p w:rsidR="00C63935" w:rsidRPr="00EA0C99" w:rsidRDefault="00665562" w:rsidP="00E836B8">
            <w:pPr>
              <w:jc w:val="center"/>
              <w:rPr>
                <w:rFonts w:ascii="StobiSerif Regular" w:hAnsi="StobiSerif Regular"/>
                <w:sz w:val="18"/>
                <w:szCs w:val="18"/>
              </w:rPr>
            </w:pPr>
            <w:r w:rsidRPr="00EA0C99">
              <w:rPr>
                <w:rFonts w:ascii="StobiSerif Regular" w:hAnsi="StobiSerif Regular"/>
                <w:sz w:val="18"/>
                <w:szCs w:val="18"/>
              </w:rPr>
              <w:t>1</w:t>
            </w:r>
          </w:p>
        </w:tc>
        <w:tc>
          <w:tcPr>
            <w:tcW w:w="418" w:type="dxa"/>
          </w:tcPr>
          <w:p w:rsidR="00C63935"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32" w:type="dxa"/>
          </w:tcPr>
          <w:p w:rsidR="00C63935"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17" w:type="dxa"/>
          </w:tcPr>
          <w:p w:rsidR="00C63935" w:rsidRPr="00EA0C99" w:rsidRDefault="00665562" w:rsidP="00E836B8">
            <w:pPr>
              <w:jc w:val="center"/>
              <w:rPr>
                <w:rFonts w:ascii="StobiSerif Regular" w:hAnsi="StobiSerif Regular"/>
                <w:sz w:val="18"/>
                <w:szCs w:val="18"/>
              </w:rPr>
            </w:pPr>
            <w:r w:rsidRPr="00EA0C99">
              <w:rPr>
                <w:rFonts w:ascii="StobiSerif Regular" w:hAnsi="StobiSerif Regular"/>
                <w:sz w:val="18"/>
                <w:szCs w:val="18"/>
              </w:rPr>
              <w:t>1</w:t>
            </w:r>
          </w:p>
        </w:tc>
        <w:tc>
          <w:tcPr>
            <w:tcW w:w="434" w:type="dxa"/>
          </w:tcPr>
          <w:p w:rsidR="00C63935"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25" w:type="dxa"/>
          </w:tcPr>
          <w:p w:rsidR="00C63935"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25" w:type="dxa"/>
          </w:tcPr>
          <w:p w:rsidR="00C63935" w:rsidRPr="00EA0C99" w:rsidRDefault="00665562" w:rsidP="00E836B8">
            <w:pPr>
              <w:jc w:val="center"/>
              <w:rPr>
                <w:rFonts w:ascii="StobiSerif Regular" w:hAnsi="StobiSerif Regular"/>
                <w:sz w:val="18"/>
                <w:szCs w:val="18"/>
              </w:rPr>
            </w:pPr>
            <w:r w:rsidRPr="00EA0C99">
              <w:rPr>
                <w:rFonts w:ascii="StobiSerif Regular" w:hAnsi="StobiSerif Regular"/>
                <w:sz w:val="18"/>
                <w:szCs w:val="18"/>
              </w:rPr>
              <w:t>1</w:t>
            </w:r>
          </w:p>
        </w:tc>
        <w:tc>
          <w:tcPr>
            <w:tcW w:w="425" w:type="dxa"/>
          </w:tcPr>
          <w:p w:rsidR="00C63935"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26" w:type="dxa"/>
          </w:tcPr>
          <w:p w:rsidR="00C63935" w:rsidRPr="00EA0C99" w:rsidRDefault="00665562" w:rsidP="00E836B8">
            <w:pPr>
              <w:jc w:val="center"/>
              <w:rPr>
                <w:rFonts w:ascii="StobiSerif Regular" w:hAnsi="StobiSerif Regular"/>
                <w:sz w:val="18"/>
                <w:szCs w:val="18"/>
              </w:rPr>
            </w:pPr>
            <w:r w:rsidRPr="00EA0C99">
              <w:rPr>
                <w:rFonts w:ascii="StobiSerif Regular" w:hAnsi="StobiSerif Regular"/>
                <w:sz w:val="18"/>
                <w:szCs w:val="18"/>
              </w:rPr>
              <w:t>3</w:t>
            </w:r>
          </w:p>
        </w:tc>
        <w:tc>
          <w:tcPr>
            <w:tcW w:w="425" w:type="dxa"/>
          </w:tcPr>
          <w:p w:rsidR="00C63935" w:rsidRPr="00EA0C99" w:rsidRDefault="00665562" w:rsidP="00E836B8">
            <w:pPr>
              <w:jc w:val="center"/>
              <w:rPr>
                <w:rFonts w:ascii="StobiSerif Regular" w:hAnsi="StobiSerif Regular"/>
                <w:b/>
                <w:sz w:val="18"/>
                <w:szCs w:val="18"/>
              </w:rPr>
            </w:pPr>
            <w:r w:rsidRPr="00EA0C99">
              <w:rPr>
                <w:rFonts w:ascii="StobiSerif Regular" w:hAnsi="StobiSerif Regular"/>
                <w:b/>
                <w:sz w:val="18"/>
                <w:szCs w:val="18"/>
              </w:rPr>
              <w:t>4</w:t>
            </w:r>
          </w:p>
        </w:tc>
      </w:tr>
      <w:tr w:rsidR="00E836B8" w:rsidRPr="00EA0C99" w:rsidTr="00E836B8">
        <w:tc>
          <w:tcPr>
            <w:tcW w:w="2694" w:type="dxa"/>
          </w:tcPr>
          <w:p w:rsidR="00E836B8" w:rsidRPr="00EA0C99" w:rsidRDefault="00E836B8" w:rsidP="008F0358">
            <w:pPr>
              <w:rPr>
                <w:rFonts w:ascii="StobiSerif Regular" w:hAnsi="StobiSerif Regular"/>
                <w:b/>
                <w:sz w:val="18"/>
                <w:szCs w:val="18"/>
              </w:rPr>
            </w:pPr>
            <w:r w:rsidRPr="00EA0C99">
              <w:rPr>
                <w:rFonts w:ascii="StobiSerif Regular" w:hAnsi="StobiSerif Regular"/>
                <w:b/>
                <w:sz w:val="18"/>
                <w:szCs w:val="18"/>
              </w:rPr>
              <w:t xml:space="preserve">В2 – </w:t>
            </w:r>
          </w:p>
          <w:p w:rsidR="00E836B8" w:rsidRPr="00EA0C99" w:rsidRDefault="00E836B8" w:rsidP="008F0358">
            <w:pPr>
              <w:rPr>
                <w:rFonts w:ascii="StobiSerif Regular" w:hAnsi="StobiSerif Regular"/>
                <w:b/>
                <w:sz w:val="18"/>
                <w:szCs w:val="18"/>
              </w:rPr>
            </w:pPr>
            <w:r w:rsidRPr="00EA0C99">
              <w:rPr>
                <w:rFonts w:ascii="StobiSerif Regular" w:hAnsi="StobiSerif Regular"/>
                <w:b/>
                <w:sz w:val="18"/>
                <w:szCs w:val="18"/>
              </w:rPr>
              <w:t>самостоен инспектор</w:t>
            </w:r>
          </w:p>
        </w:tc>
        <w:tc>
          <w:tcPr>
            <w:tcW w:w="426" w:type="dxa"/>
          </w:tcPr>
          <w:p w:rsidR="00E836B8"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25" w:type="dxa"/>
          </w:tcPr>
          <w:p w:rsidR="00E836B8"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25" w:type="dxa"/>
          </w:tcPr>
          <w:p w:rsidR="00E836B8"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25" w:type="dxa"/>
          </w:tcPr>
          <w:p w:rsidR="00E836B8"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26" w:type="dxa"/>
          </w:tcPr>
          <w:p w:rsidR="00E836B8"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25" w:type="dxa"/>
          </w:tcPr>
          <w:p w:rsidR="00E836B8"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25" w:type="dxa"/>
          </w:tcPr>
          <w:p w:rsidR="00E836B8"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25" w:type="dxa"/>
          </w:tcPr>
          <w:p w:rsidR="00E836B8"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26" w:type="dxa"/>
          </w:tcPr>
          <w:p w:rsidR="00E836B8"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18" w:type="dxa"/>
          </w:tcPr>
          <w:p w:rsidR="00E836B8"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32" w:type="dxa"/>
          </w:tcPr>
          <w:p w:rsidR="00E836B8"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17" w:type="dxa"/>
          </w:tcPr>
          <w:p w:rsidR="00E836B8"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34" w:type="dxa"/>
          </w:tcPr>
          <w:p w:rsidR="00E836B8"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25" w:type="dxa"/>
          </w:tcPr>
          <w:p w:rsidR="00E836B8"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25" w:type="dxa"/>
          </w:tcPr>
          <w:p w:rsidR="00E836B8"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25" w:type="dxa"/>
          </w:tcPr>
          <w:p w:rsidR="00E836B8"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26" w:type="dxa"/>
          </w:tcPr>
          <w:p w:rsidR="00E836B8"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25" w:type="dxa"/>
          </w:tcPr>
          <w:p w:rsidR="00E836B8" w:rsidRPr="00EA0C99" w:rsidRDefault="00E836B8" w:rsidP="00E836B8">
            <w:pPr>
              <w:jc w:val="center"/>
              <w:rPr>
                <w:rFonts w:ascii="StobiSerif Regular" w:hAnsi="StobiSerif Regular"/>
                <w:b/>
                <w:sz w:val="18"/>
                <w:szCs w:val="18"/>
              </w:rPr>
            </w:pPr>
            <w:r w:rsidRPr="00EA0C99">
              <w:rPr>
                <w:rFonts w:ascii="StobiSerif Regular" w:hAnsi="StobiSerif Regular"/>
                <w:b/>
                <w:sz w:val="18"/>
                <w:szCs w:val="18"/>
              </w:rPr>
              <w:t>0</w:t>
            </w:r>
          </w:p>
        </w:tc>
      </w:tr>
      <w:tr w:rsidR="00E836B8" w:rsidRPr="00EA0C99" w:rsidTr="00E836B8">
        <w:tc>
          <w:tcPr>
            <w:tcW w:w="2694" w:type="dxa"/>
          </w:tcPr>
          <w:p w:rsidR="00E836B8" w:rsidRPr="00EA0C99" w:rsidRDefault="00E836B8" w:rsidP="008F0358">
            <w:pPr>
              <w:rPr>
                <w:rFonts w:ascii="StobiSerif Regular" w:hAnsi="StobiSerif Regular"/>
                <w:b/>
                <w:sz w:val="18"/>
                <w:szCs w:val="18"/>
              </w:rPr>
            </w:pPr>
            <w:r w:rsidRPr="00EA0C99">
              <w:rPr>
                <w:rFonts w:ascii="StobiSerif Regular" w:hAnsi="StobiSerif Regular"/>
                <w:b/>
                <w:sz w:val="18"/>
                <w:szCs w:val="18"/>
              </w:rPr>
              <w:t xml:space="preserve">В3 – </w:t>
            </w:r>
          </w:p>
          <w:p w:rsidR="00E836B8" w:rsidRPr="00EA0C99" w:rsidRDefault="00E836B8" w:rsidP="008F0358">
            <w:pPr>
              <w:rPr>
                <w:rFonts w:ascii="StobiSerif Regular" w:hAnsi="StobiSerif Regular"/>
                <w:b/>
                <w:sz w:val="18"/>
                <w:szCs w:val="18"/>
              </w:rPr>
            </w:pPr>
            <w:r w:rsidRPr="00EA0C99">
              <w:rPr>
                <w:rFonts w:ascii="StobiSerif Regular" w:hAnsi="StobiSerif Regular"/>
                <w:b/>
                <w:sz w:val="18"/>
                <w:szCs w:val="18"/>
              </w:rPr>
              <w:t>помошник инспектор</w:t>
            </w:r>
          </w:p>
        </w:tc>
        <w:tc>
          <w:tcPr>
            <w:tcW w:w="426" w:type="dxa"/>
          </w:tcPr>
          <w:p w:rsidR="00E836B8"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25" w:type="dxa"/>
          </w:tcPr>
          <w:p w:rsidR="00E836B8"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25" w:type="dxa"/>
          </w:tcPr>
          <w:p w:rsidR="00E836B8"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25" w:type="dxa"/>
          </w:tcPr>
          <w:p w:rsidR="00E836B8"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26" w:type="dxa"/>
          </w:tcPr>
          <w:p w:rsidR="00E836B8"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25" w:type="dxa"/>
          </w:tcPr>
          <w:p w:rsidR="00E836B8"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25" w:type="dxa"/>
          </w:tcPr>
          <w:p w:rsidR="00E836B8"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25" w:type="dxa"/>
          </w:tcPr>
          <w:p w:rsidR="00E836B8"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26" w:type="dxa"/>
          </w:tcPr>
          <w:p w:rsidR="00E836B8"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18" w:type="dxa"/>
          </w:tcPr>
          <w:p w:rsidR="00E836B8"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32" w:type="dxa"/>
          </w:tcPr>
          <w:p w:rsidR="00E836B8"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17" w:type="dxa"/>
          </w:tcPr>
          <w:p w:rsidR="00E836B8"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34" w:type="dxa"/>
          </w:tcPr>
          <w:p w:rsidR="00E836B8"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25" w:type="dxa"/>
          </w:tcPr>
          <w:p w:rsidR="00E836B8"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25" w:type="dxa"/>
          </w:tcPr>
          <w:p w:rsidR="00E836B8"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25" w:type="dxa"/>
          </w:tcPr>
          <w:p w:rsidR="00E836B8"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26" w:type="dxa"/>
          </w:tcPr>
          <w:p w:rsidR="00E836B8"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25" w:type="dxa"/>
          </w:tcPr>
          <w:p w:rsidR="00E836B8" w:rsidRPr="00EA0C99" w:rsidRDefault="00E836B8" w:rsidP="00E836B8">
            <w:pPr>
              <w:jc w:val="center"/>
              <w:rPr>
                <w:rFonts w:ascii="StobiSerif Regular" w:hAnsi="StobiSerif Regular"/>
                <w:b/>
                <w:sz w:val="18"/>
                <w:szCs w:val="18"/>
              </w:rPr>
            </w:pPr>
            <w:r w:rsidRPr="00EA0C99">
              <w:rPr>
                <w:rFonts w:ascii="StobiSerif Regular" w:hAnsi="StobiSerif Regular"/>
                <w:b/>
                <w:sz w:val="18"/>
                <w:szCs w:val="18"/>
              </w:rPr>
              <w:t>0</w:t>
            </w:r>
          </w:p>
        </w:tc>
      </w:tr>
      <w:tr w:rsidR="00E836B8" w:rsidRPr="00EA0C99" w:rsidTr="00E836B8">
        <w:trPr>
          <w:trHeight w:val="363"/>
        </w:trPr>
        <w:tc>
          <w:tcPr>
            <w:tcW w:w="2694" w:type="dxa"/>
          </w:tcPr>
          <w:p w:rsidR="00E836B8" w:rsidRPr="00EA0C99" w:rsidRDefault="00E836B8" w:rsidP="00E836B8">
            <w:pPr>
              <w:rPr>
                <w:rFonts w:ascii="StobiSerif Regular" w:hAnsi="StobiSerif Regular"/>
                <w:b/>
                <w:sz w:val="18"/>
                <w:szCs w:val="18"/>
              </w:rPr>
            </w:pPr>
            <w:r w:rsidRPr="00EA0C99">
              <w:rPr>
                <w:rFonts w:ascii="StobiSerif Regular" w:hAnsi="StobiSerif Regular"/>
                <w:b/>
                <w:sz w:val="18"/>
                <w:szCs w:val="18"/>
              </w:rPr>
              <w:lastRenderedPageBreak/>
              <w:t>В4 –</w:t>
            </w:r>
          </w:p>
          <w:p w:rsidR="00E836B8" w:rsidRPr="00EA0C99" w:rsidRDefault="00E836B8" w:rsidP="00E836B8">
            <w:pPr>
              <w:rPr>
                <w:rFonts w:ascii="StobiSerif Regular" w:hAnsi="StobiSerif Regular"/>
                <w:b/>
                <w:sz w:val="18"/>
                <w:szCs w:val="18"/>
              </w:rPr>
            </w:pPr>
            <w:r w:rsidRPr="00EA0C99">
              <w:rPr>
                <w:rFonts w:ascii="StobiSerif Regular" w:hAnsi="StobiSerif Regular"/>
                <w:b/>
                <w:sz w:val="18"/>
                <w:szCs w:val="18"/>
              </w:rPr>
              <w:t>помлад инспектор</w:t>
            </w:r>
          </w:p>
        </w:tc>
        <w:tc>
          <w:tcPr>
            <w:tcW w:w="426" w:type="dxa"/>
          </w:tcPr>
          <w:p w:rsidR="00E836B8"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25" w:type="dxa"/>
          </w:tcPr>
          <w:p w:rsidR="00E836B8"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25" w:type="dxa"/>
          </w:tcPr>
          <w:p w:rsidR="00E836B8"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25" w:type="dxa"/>
          </w:tcPr>
          <w:p w:rsidR="00E836B8"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26" w:type="dxa"/>
          </w:tcPr>
          <w:p w:rsidR="00E836B8"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25" w:type="dxa"/>
          </w:tcPr>
          <w:p w:rsidR="00E836B8"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25" w:type="dxa"/>
          </w:tcPr>
          <w:p w:rsidR="00E836B8"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25" w:type="dxa"/>
          </w:tcPr>
          <w:p w:rsidR="00E836B8"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26" w:type="dxa"/>
          </w:tcPr>
          <w:p w:rsidR="00E836B8"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18" w:type="dxa"/>
          </w:tcPr>
          <w:p w:rsidR="00E836B8"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32" w:type="dxa"/>
          </w:tcPr>
          <w:p w:rsidR="00E836B8"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17" w:type="dxa"/>
          </w:tcPr>
          <w:p w:rsidR="00E836B8"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34" w:type="dxa"/>
          </w:tcPr>
          <w:p w:rsidR="00E836B8"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25" w:type="dxa"/>
          </w:tcPr>
          <w:p w:rsidR="00E836B8"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25" w:type="dxa"/>
          </w:tcPr>
          <w:p w:rsidR="00E836B8"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25" w:type="dxa"/>
          </w:tcPr>
          <w:p w:rsidR="00E836B8"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26" w:type="dxa"/>
          </w:tcPr>
          <w:p w:rsidR="00E836B8" w:rsidRPr="00EA0C99" w:rsidRDefault="00E836B8" w:rsidP="00E836B8">
            <w:pPr>
              <w:jc w:val="center"/>
              <w:rPr>
                <w:rFonts w:ascii="StobiSerif Regular" w:hAnsi="StobiSerif Regular"/>
                <w:sz w:val="18"/>
                <w:szCs w:val="18"/>
              </w:rPr>
            </w:pPr>
            <w:r w:rsidRPr="00EA0C99">
              <w:rPr>
                <w:rFonts w:ascii="StobiSerif Regular" w:hAnsi="StobiSerif Regular"/>
                <w:sz w:val="18"/>
                <w:szCs w:val="18"/>
              </w:rPr>
              <w:t>0</w:t>
            </w:r>
          </w:p>
        </w:tc>
        <w:tc>
          <w:tcPr>
            <w:tcW w:w="425" w:type="dxa"/>
          </w:tcPr>
          <w:p w:rsidR="00E836B8" w:rsidRPr="00EA0C99" w:rsidRDefault="00E836B8" w:rsidP="00E836B8">
            <w:pPr>
              <w:jc w:val="center"/>
              <w:rPr>
                <w:rFonts w:ascii="StobiSerif Regular" w:hAnsi="StobiSerif Regular"/>
                <w:b/>
                <w:sz w:val="18"/>
                <w:szCs w:val="18"/>
              </w:rPr>
            </w:pPr>
            <w:r w:rsidRPr="00EA0C99">
              <w:rPr>
                <w:rFonts w:ascii="StobiSerif Regular" w:hAnsi="StobiSerif Regular"/>
                <w:b/>
                <w:sz w:val="18"/>
                <w:szCs w:val="18"/>
              </w:rPr>
              <w:t>0</w:t>
            </w:r>
          </w:p>
        </w:tc>
      </w:tr>
      <w:tr w:rsidR="00E836B8" w:rsidRPr="00EA0C99" w:rsidTr="00E836B8">
        <w:tc>
          <w:tcPr>
            <w:tcW w:w="2694" w:type="dxa"/>
          </w:tcPr>
          <w:p w:rsidR="00C63935" w:rsidRPr="00EA0C99" w:rsidRDefault="00C63935" w:rsidP="008F0358">
            <w:pPr>
              <w:rPr>
                <w:rFonts w:ascii="StobiSerif Regular" w:hAnsi="StobiSerif Regular"/>
                <w:sz w:val="18"/>
                <w:szCs w:val="18"/>
              </w:rPr>
            </w:pPr>
          </w:p>
          <w:p w:rsidR="00C63935" w:rsidRPr="00EA0C99" w:rsidRDefault="00C63935" w:rsidP="008F0358">
            <w:pPr>
              <w:jc w:val="right"/>
              <w:rPr>
                <w:rFonts w:ascii="StobiSerif Regular" w:hAnsi="StobiSerif Regular"/>
                <w:b/>
                <w:sz w:val="18"/>
                <w:szCs w:val="18"/>
              </w:rPr>
            </w:pPr>
            <w:r w:rsidRPr="00EA0C99">
              <w:rPr>
                <w:rFonts w:ascii="StobiSerif Regular" w:hAnsi="StobiSerif Regular"/>
                <w:b/>
                <w:sz w:val="18"/>
                <w:szCs w:val="18"/>
              </w:rPr>
              <w:t>ВКУПНО</w:t>
            </w:r>
          </w:p>
        </w:tc>
        <w:tc>
          <w:tcPr>
            <w:tcW w:w="426" w:type="dxa"/>
          </w:tcPr>
          <w:p w:rsidR="00E836B8" w:rsidRPr="00EA0C99" w:rsidRDefault="00E836B8" w:rsidP="00E836B8">
            <w:pPr>
              <w:jc w:val="center"/>
              <w:rPr>
                <w:rFonts w:ascii="StobiSerif Regular" w:hAnsi="StobiSerif Regular"/>
                <w:b/>
                <w:sz w:val="18"/>
                <w:szCs w:val="18"/>
              </w:rPr>
            </w:pPr>
          </w:p>
          <w:p w:rsidR="00C63935" w:rsidRPr="00EA0C99" w:rsidRDefault="00E836B8" w:rsidP="00E836B8">
            <w:pPr>
              <w:jc w:val="center"/>
              <w:rPr>
                <w:rFonts w:ascii="StobiSerif Regular" w:hAnsi="StobiSerif Regular"/>
                <w:b/>
                <w:sz w:val="18"/>
                <w:szCs w:val="18"/>
              </w:rPr>
            </w:pPr>
            <w:r w:rsidRPr="00EA0C99">
              <w:rPr>
                <w:rFonts w:ascii="StobiSerif Regular" w:hAnsi="StobiSerif Regular"/>
                <w:b/>
                <w:sz w:val="18"/>
                <w:szCs w:val="18"/>
              </w:rPr>
              <w:t>0</w:t>
            </w:r>
          </w:p>
        </w:tc>
        <w:tc>
          <w:tcPr>
            <w:tcW w:w="425" w:type="dxa"/>
          </w:tcPr>
          <w:p w:rsidR="00E836B8" w:rsidRPr="00EA0C99" w:rsidRDefault="00E836B8" w:rsidP="00E836B8">
            <w:pPr>
              <w:jc w:val="center"/>
              <w:rPr>
                <w:rFonts w:ascii="StobiSerif Regular" w:hAnsi="StobiSerif Regular"/>
                <w:b/>
                <w:sz w:val="18"/>
                <w:szCs w:val="18"/>
              </w:rPr>
            </w:pPr>
          </w:p>
          <w:p w:rsidR="00C63935" w:rsidRPr="00EA0C99" w:rsidRDefault="00E836B8" w:rsidP="00E836B8">
            <w:pPr>
              <w:jc w:val="center"/>
              <w:rPr>
                <w:rFonts w:ascii="StobiSerif Regular" w:hAnsi="StobiSerif Regular"/>
                <w:b/>
                <w:sz w:val="18"/>
                <w:szCs w:val="18"/>
              </w:rPr>
            </w:pPr>
            <w:r w:rsidRPr="00EA0C99">
              <w:rPr>
                <w:rFonts w:ascii="StobiSerif Regular" w:hAnsi="StobiSerif Regular"/>
                <w:b/>
                <w:sz w:val="18"/>
                <w:szCs w:val="18"/>
              </w:rPr>
              <w:t>0</w:t>
            </w:r>
          </w:p>
        </w:tc>
        <w:tc>
          <w:tcPr>
            <w:tcW w:w="425" w:type="dxa"/>
          </w:tcPr>
          <w:p w:rsidR="00E836B8" w:rsidRPr="00EA0C99" w:rsidRDefault="00E836B8" w:rsidP="00E836B8">
            <w:pPr>
              <w:jc w:val="center"/>
              <w:rPr>
                <w:rFonts w:ascii="StobiSerif Regular" w:hAnsi="StobiSerif Regular"/>
                <w:b/>
                <w:sz w:val="18"/>
                <w:szCs w:val="18"/>
              </w:rPr>
            </w:pPr>
          </w:p>
          <w:p w:rsidR="00C63935" w:rsidRPr="00EA0C99" w:rsidRDefault="00E836B8" w:rsidP="00E836B8">
            <w:pPr>
              <w:jc w:val="center"/>
              <w:rPr>
                <w:rFonts w:ascii="StobiSerif Regular" w:hAnsi="StobiSerif Regular"/>
                <w:b/>
                <w:sz w:val="18"/>
                <w:szCs w:val="18"/>
              </w:rPr>
            </w:pPr>
            <w:r w:rsidRPr="00EA0C99">
              <w:rPr>
                <w:rFonts w:ascii="StobiSerif Regular" w:hAnsi="StobiSerif Regular"/>
                <w:b/>
                <w:sz w:val="18"/>
                <w:szCs w:val="18"/>
              </w:rPr>
              <w:t>1</w:t>
            </w:r>
          </w:p>
        </w:tc>
        <w:tc>
          <w:tcPr>
            <w:tcW w:w="425" w:type="dxa"/>
          </w:tcPr>
          <w:p w:rsidR="00E836B8" w:rsidRPr="00EA0C99" w:rsidRDefault="00E836B8" w:rsidP="00E836B8">
            <w:pPr>
              <w:jc w:val="center"/>
              <w:rPr>
                <w:rFonts w:ascii="StobiSerif Regular" w:hAnsi="StobiSerif Regular"/>
                <w:b/>
                <w:sz w:val="18"/>
                <w:szCs w:val="18"/>
              </w:rPr>
            </w:pPr>
          </w:p>
          <w:p w:rsidR="00C63935" w:rsidRPr="00EA0C99" w:rsidRDefault="00E836B8" w:rsidP="00E836B8">
            <w:pPr>
              <w:jc w:val="center"/>
              <w:rPr>
                <w:rFonts w:ascii="StobiSerif Regular" w:hAnsi="StobiSerif Regular"/>
                <w:b/>
                <w:sz w:val="18"/>
                <w:szCs w:val="18"/>
              </w:rPr>
            </w:pPr>
            <w:r w:rsidRPr="00EA0C99">
              <w:rPr>
                <w:rFonts w:ascii="StobiSerif Regular" w:hAnsi="StobiSerif Regular"/>
                <w:b/>
                <w:sz w:val="18"/>
                <w:szCs w:val="18"/>
              </w:rPr>
              <w:t>1</w:t>
            </w:r>
          </w:p>
        </w:tc>
        <w:tc>
          <w:tcPr>
            <w:tcW w:w="426" w:type="dxa"/>
          </w:tcPr>
          <w:p w:rsidR="00E836B8" w:rsidRPr="00EA0C99" w:rsidRDefault="00E836B8" w:rsidP="00E836B8">
            <w:pPr>
              <w:jc w:val="center"/>
              <w:rPr>
                <w:rFonts w:ascii="StobiSerif Regular" w:hAnsi="StobiSerif Regular"/>
                <w:b/>
                <w:sz w:val="18"/>
                <w:szCs w:val="18"/>
              </w:rPr>
            </w:pPr>
          </w:p>
          <w:p w:rsidR="00C63935" w:rsidRPr="00EA0C99" w:rsidRDefault="00E836B8" w:rsidP="00E836B8">
            <w:pPr>
              <w:jc w:val="center"/>
              <w:rPr>
                <w:rFonts w:ascii="StobiSerif Regular" w:hAnsi="StobiSerif Regular"/>
                <w:b/>
                <w:sz w:val="18"/>
                <w:szCs w:val="18"/>
              </w:rPr>
            </w:pPr>
            <w:r w:rsidRPr="00EA0C99">
              <w:rPr>
                <w:rFonts w:ascii="StobiSerif Regular" w:hAnsi="StobiSerif Regular"/>
                <w:b/>
                <w:sz w:val="18"/>
                <w:szCs w:val="18"/>
              </w:rPr>
              <w:t>2</w:t>
            </w:r>
          </w:p>
        </w:tc>
        <w:tc>
          <w:tcPr>
            <w:tcW w:w="425" w:type="dxa"/>
          </w:tcPr>
          <w:p w:rsidR="00E836B8" w:rsidRPr="00EA0C99" w:rsidRDefault="00E836B8" w:rsidP="00E836B8">
            <w:pPr>
              <w:jc w:val="center"/>
              <w:rPr>
                <w:rFonts w:ascii="StobiSerif Regular" w:hAnsi="StobiSerif Regular"/>
                <w:b/>
                <w:sz w:val="18"/>
                <w:szCs w:val="18"/>
              </w:rPr>
            </w:pPr>
          </w:p>
          <w:p w:rsidR="00C63935" w:rsidRPr="00EA0C99" w:rsidRDefault="00E836B8" w:rsidP="00E836B8">
            <w:pPr>
              <w:jc w:val="center"/>
              <w:rPr>
                <w:rFonts w:ascii="StobiSerif Regular" w:hAnsi="StobiSerif Regular"/>
                <w:b/>
                <w:sz w:val="18"/>
                <w:szCs w:val="18"/>
              </w:rPr>
            </w:pPr>
            <w:r w:rsidRPr="00EA0C99">
              <w:rPr>
                <w:rFonts w:ascii="StobiSerif Regular" w:hAnsi="StobiSerif Regular"/>
                <w:b/>
                <w:sz w:val="18"/>
                <w:szCs w:val="18"/>
              </w:rPr>
              <w:t>3</w:t>
            </w:r>
          </w:p>
        </w:tc>
        <w:tc>
          <w:tcPr>
            <w:tcW w:w="425" w:type="dxa"/>
          </w:tcPr>
          <w:p w:rsidR="00E836B8" w:rsidRPr="00EA0C99" w:rsidRDefault="00E836B8" w:rsidP="00E836B8">
            <w:pPr>
              <w:jc w:val="center"/>
              <w:rPr>
                <w:rFonts w:ascii="StobiSerif Regular" w:hAnsi="StobiSerif Regular"/>
                <w:b/>
                <w:sz w:val="18"/>
                <w:szCs w:val="18"/>
              </w:rPr>
            </w:pPr>
          </w:p>
          <w:p w:rsidR="00C63935" w:rsidRPr="00EA0C99" w:rsidRDefault="00E836B8" w:rsidP="00E836B8">
            <w:pPr>
              <w:jc w:val="center"/>
              <w:rPr>
                <w:rFonts w:ascii="StobiSerif Regular" w:hAnsi="StobiSerif Regular"/>
                <w:b/>
                <w:sz w:val="18"/>
                <w:szCs w:val="18"/>
              </w:rPr>
            </w:pPr>
            <w:r w:rsidRPr="00EA0C99">
              <w:rPr>
                <w:rFonts w:ascii="StobiSerif Regular" w:hAnsi="StobiSerif Regular"/>
                <w:b/>
                <w:sz w:val="18"/>
                <w:szCs w:val="18"/>
              </w:rPr>
              <w:t>0</w:t>
            </w:r>
          </w:p>
        </w:tc>
        <w:tc>
          <w:tcPr>
            <w:tcW w:w="425" w:type="dxa"/>
          </w:tcPr>
          <w:p w:rsidR="00E836B8" w:rsidRPr="00EA0C99" w:rsidRDefault="00E836B8" w:rsidP="00E836B8">
            <w:pPr>
              <w:jc w:val="center"/>
              <w:rPr>
                <w:rFonts w:ascii="StobiSerif Regular" w:hAnsi="StobiSerif Regular"/>
                <w:b/>
                <w:sz w:val="18"/>
                <w:szCs w:val="18"/>
              </w:rPr>
            </w:pPr>
          </w:p>
          <w:p w:rsidR="00C63935" w:rsidRPr="00EA0C99" w:rsidRDefault="00E836B8" w:rsidP="00E836B8">
            <w:pPr>
              <w:jc w:val="center"/>
              <w:rPr>
                <w:rFonts w:ascii="StobiSerif Regular" w:hAnsi="StobiSerif Regular"/>
                <w:b/>
                <w:sz w:val="18"/>
                <w:szCs w:val="18"/>
              </w:rPr>
            </w:pPr>
            <w:r w:rsidRPr="00EA0C99">
              <w:rPr>
                <w:rFonts w:ascii="StobiSerif Regular" w:hAnsi="StobiSerif Regular"/>
                <w:b/>
                <w:sz w:val="18"/>
                <w:szCs w:val="18"/>
              </w:rPr>
              <w:t>0</w:t>
            </w:r>
          </w:p>
        </w:tc>
        <w:tc>
          <w:tcPr>
            <w:tcW w:w="426" w:type="dxa"/>
          </w:tcPr>
          <w:p w:rsidR="00E836B8" w:rsidRPr="00EA0C99" w:rsidRDefault="00E836B8" w:rsidP="00E836B8">
            <w:pPr>
              <w:jc w:val="center"/>
              <w:rPr>
                <w:rFonts w:ascii="StobiSerif Regular" w:hAnsi="StobiSerif Regular"/>
                <w:b/>
                <w:sz w:val="18"/>
                <w:szCs w:val="18"/>
              </w:rPr>
            </w:pPr>
          </w:p>
          <w:p w:rsidR="00C63935" w:rsidRPr="00EA0C99" w:rsidRDefault="00E836B8" w:rsidP="00E836B8">
            <w:pPr>
              <w:jc w:val="center"/>
              <w:rPr>
                <w:rFonts w:ascii="StobiSerif Regular" w:hAnsi="StobiSerif Regular"/>
                <w:b/>
                <w:sz w:val="18"/>
                <w:szCs w:val="18"/>
              </w:rPr>
            </w:pPr>
            <w:r w:rsidRPr="00EA0C99">
              <w:rPr>
                <w:rFonts w:ascii="StobiSerif Regular" w:hAnsi="StobiSerif Regular"/>
                <w:b/>
                <w:sz w:val="18"/>
                <w:szCs w:val="18"/>
              </w:rPr>
              <w:t>1</w:t>
            </w:r>
          </w:p>
        </w:tc>
        <w:tc>
          <w:tcPr>
            <w:tcW w:w="418" w:type="dxa"/>
          </w:tcPr>
          <w:p w:rsidR="00E836B8" w:rsidRPr="00EA0C99" w:rsidRDefault="00E836B8" w:rsidP="00E836B8">
            <w:pPr>
              <w:jc w:val="center"/>
              <w:rPr>
                <w:rFonts w:ascii="StobiSerif Regular" w:hAnsi="StobiSerif Regular"/>
                <w:b/>
                <w:sz w:val="18"/>
                <w:szCs w:val="18"/>
              </w:rPr>
            </w:pPr>
          </w:p>
          <w:p w:rsidR="00C63935" w:rsidRPr="00EA0C99" w:rsidRDefault="00E836B8" w:rsidP="00E836B8">
            <w:pPr>
              <w:jc w:val="center"/>
              <w:rPr>
                <w:rFonts w:ascii="StobiSerif Regular" w:hAnsi="StobiSerif Regular"/>
                <w:b/>
                <w:sz w:val="18"/>
                <w:szCs w:val="18"/>
              </w:rPr>
            </w:pPr>
            <w:r w:rsidRPr="00EA0C99">
              <w:rPr>
                <w:rFonts w:ascii="StobiSerif Regular" w:hAnsi="StobiSerif Regular"/>
                <w:b/>
                <w:sz w:val="18"/>
                <w:szCs w:val="18"/>
              </w:rPr>
              <w:t>0</w:t>
            </w:r>
          </w:p>
        </w:tc>
        <w:tc>
          <w:tcPr>
            <w:tcW w:w="432" w:type="dxa"/>
          </w:tcPr>
          <w:p w:rsidR="00E836B8" w:rsidRPr="00EA0C99" w:rsidRDefault="00E836B8" w:rsidP="00E836B8">
            <w:pPr>
              <w:jc w:val="center"/>
              <w:rPr>
                <w:rFonts w:ascii="StobiSerif Regular" w:hAnsi="StobiSerif Regular"/>
                <w:b/>
                <w:sz w:val="18"/>
                <w:szCs w:val="18"/>
              </w:rPr>
            </w:pPr>
          </w:p>
          <w:p w:rsidR="00C63935" w:rsidRPr="00EA0C99" w:rsidRDefault="00E836B8" w:rsidP="00E836B8">
            <w:pPr>
              <w:jc w:val="center"/>
              <w:rPr>
                <w:rFonts w:ascii="StobiSerif Regular" w:hAnsi="StobiSerif Regular"/>
                <w:b/>
                <w:sz w:val="18"/>
                <w:szCs w:val="18"/>
              </w:rPr>
            </w:pPr>
            <w:r w:rsidRPr="00EA0C99">
              <w:rPr>
                <w:rFonts w:ascii="StobiSerif Regular" w:hAnsi="StobiSerif Regular"/>
                <w:b/>
                <w:sz w:val="18"/>
                <w:szCs w:val="18"/>
              </w:rPr>
              <w:t>1</w:t>
            </w:r>
          </w:p>
        </w:tc>
        <w:tc>
          <w:tcPr>
            <w:tcW w:w="417" w:type="dxa"/>
          </w:tcPr>
          <w:p w:rsidR="00E836B8" w:rsidRPr="00EA0C99" w:rsidRDefault="00E836B8" w:rsidP="00E836B8">
            <w:pPr>
              <w:jc w:val="center"/>
              <w:rPr>
                <w:rFonts w:ascii="StobiSerif Regular" w:hAnsi="StobiSerif Regular"/>
                <w:b/>
                <w:sz w:val="18"/>
                <w:szCs w:val="18"/>
              </w:rPr>
            </w:pPr>
          </w:p>
          <w:p w:rsidR="00C63935" w:rsidRPr="00EA0C99" w:rsidRDefault="00E836B8" w:rsidP="00E836B8">
            <w:pPr>
              <w:jc w:val="center"/>
              <w:rPr>
                <w:rFonts w:ascii="StobiSerif Regular" w:hAnsi="StobiSerif Regular"/>
                <w:b/>
                <w:sz w:val="18"/>
                <w:szCs w:val="18"/>
              </w:rPr>
            </w:pPr>
            <w:r w:rsidRPr="00EA0C99">
              <w:rPr>
                <w:rFonts w:ascii="StobiSerif Regular" w:hAnsi="StobiSerif Regular"/>
                <w:b/>
                <w:sz w:val="18"/>
                <w:szCs w:val="18"/>
              </w:rPr>
              <w:t>2</w:t>
            </w:r>
          </w:p>
        </w:tc>
        <w:tc>
          <w:tcPr>
            <w:tcW w:w="434" w:type="dxa"/>
          </w:tcPr>
          <w:p w:rsidR="00E836B8" w:rsidRPr="00EA0C99" w:rsidRDefault="00E836B8" w:rsidP="00E836B8">
            <w:pPr>
              <w:jc w:val="center"/>
              <w:rPr>
                <w:rFonts w:ascii="StobiSerif Regular" w:hAnsi="StobiSerif Regular"/>
                <w:b/>
                <w:sz w:val="18"/>
                <w:szCs w:val="18"/>
              </w:rPr>
            </w:pPr>
          </w:p>
          <w:p w:rsidR="00C63935" w:rsidRPr="00EA0C99" w:rsidRDefault="00E836B8" w:rsidP="00E836B8">
            <w:pPr>
              <w:jc w:val="center"/>
              <w:rPr>
                <w:rFonts w:ascii="StobiSerif Regular" w:hAnsi="StobiSerif Regular"/>
                <w:b/>
                <w:sz w:val="18"/>
                <w:szCs w:val="18"/>
              </w:rPr>
            </w:pPr>
            <w:r w:rsidRPr="00EA0C99">
              <w:rPr>
                <w:rFonts w:ascii="StobiSerif Regular" w:hAnsi="StobiSerif Regular"/>
                <w:b/>
                <w:sz w:val="18"/>
                <w:szCs w:val="18"/>
              </w:rPr>
              <w:t>0</w:t>
            </w:r>
          </w:p>
        </w:tc>
        <w:tc>
          <w:tcPr>
            <w:tcW w:w="425" w:type="dxa"/>
          </w:tcPr>
          <w:p w:rsidR="00E836B8" w:rsidRPr="00EA0C99" w:rsidRDefault="00E836B8" w:rsidP="00E836B8">
            <w:pPr>
              <w:jc w:val="center"/>
              <w:rPr>
                <w:rFonts w:ascii="StobiSerif Regular" w:hAnsi="StobiSerif Regular"/>
                <w:b/>
                <w:sz w:val="18"/>
                <w:szCs w:val="18"/>
              </w:rPr>
            </w:pPr>
          </w:p>
          <w:p w:rsidR="00C63935" w:rsidRPr="00EA0C99" w:rsidRDefault="00E836B8" w:rsidP="00E836B8">
            <w:pPr>
              <w:jc w:val="center"/>
              <w:rPr>
                <w:rFonts w:ascii="StobiSerif Regular" w:hAnsi="StobiSerif Regular"/>
                <w:b/>
                <w:sz w:val="18"/>
                <w:szCs w:val="18"/>
              </w:rPr>
            </w:pPr>
            <w:r w:rsidRPr="00EA0C99">
              <w:rPr>
                <w:rFonts w:ascii="StobiSerif Regular" w:hAnsi="StobiSerif Regular"/>
                <w:b/>
                <w:sz w:val="18"/>
                <w:szCs w:val="18"/>
              </w:rPr>
              <w:t>0</w:t>
            </w:r>
          </w:p>
        </w:tc>
        <w:tc>
          <w:tcPr>
            <w:tcW w:w="425" w:type="dxa"/>
          </w:tcPr>
          <w:p w:rsidR="00E836B8" w:rsidRPr="00EA0C99" w:rsidRDefault="00E836B8" w:rsidP="00E836B8">
            <w:pPr>
              <w:jc w:val="center"/>
              <w:rPr>
                <w:rFonts w:ascii="StobiSerif Regular" w:hAnsi="StobiSerif Regular"/>
                <w:b/>
                <w:sz w:val="18"/>
                <w:szCs w:val="18"/>
              </w:rPr>
            </w:pPr>
          </w:p>
          <w:p w:rsidR="00C63935" w:rsidRPr="00EA0C99" w:rsidRDefault="00E836B8" w:rsidP="00E836B8">
            <w:pPr>
              <w:jc w:val="center"/>
              <w:rPr>
                <w:rFonts w:ascii="StobiSerif Regular" w:hAnsi="StobiSerif Regular"/>
                <w:b/>
                <w:sz w:val="18"/>
                <w:szCs w:val="18"/>
              </w:rPr>
            </w:pPr>
            <w:r w:rsidRPr="00EA0C99">
              <w:rPr>
                <w:rFonts w:ascii="StobiSerif Regular" w:hAnsi="StobiSerif Regular"/>
                <w:b/>
                <w:sz w:val="18"/>
                <w:szCs w:val="18"/>
              </w:rPr>
              <w:t>2</w:t>
            </w:r>
          </w:p>
        </w:tc>
        <w:tc>
          <w:tcPr>
            <w:tcW w:w="425" w:type="dxa"/>
          </w:tcPr>
          <w:p w:rsidR="00E836B8" w:rsidRPr="00EA0C99" w:rsidRDefault="00E836B8" w:rsidP="00E836B8">
            <w:pPr>
              <w:jc w:val="center"/>
              <w:rPr>
                <w:rFonts w:ascii="StobiSerif Regular" w:hAnsi="StobiSerif Regular"/>
                <w:b/>
                <w:sz w:val="18"/>
                <w:szCs w:val="18"/>
              </w:rPr>
            </w:pPr>
          </w:p>
          <w:p w:rsidR="00C63935" w:rsidRPr="00EA0C99" w:rsidRDefault="00E836B8" w:rsidP="00E836B8">
            <w:pPr>
              <w:jc w:val="center"/>
              <w:rPr>
                <w:rFonts w:ascii="StobiSerif Regular" w:hAnsi="StobiSerif Regular"/>
                <w:b/>
                <w:sz w:val="18"/>
                <w:szCs w:val="18"/>
              </w:rPr>
            </w:pPr>
            <w:r w:rsidRPr="00EA0C99">
              <w:rPr>
                <w:rFonts w:ascii="StobiSerif Regular" w:hAnsi="StobiSerif Regular"/>
                <w:b/>
                <w:sz w:val="18"/>
                <w:szCs w:val="18"/>
              </w:rPr>
              <w:t>0</w:t>
            </w:r>
          </w:p>
        </w:tc>
        <w:tc>
          <w:tcPr>
            <w:tcW w:w="426" w:type="dxa"/>
          </w:tcPr>
          <w:p w:rsidR="00E836B8" w:rsidRPr="00EA0C99" w:rsidRDefault="00E836B8" w:rsidP="00E836B8">
            <w:pPr>
              <w:jc w:val="center"/>
              <w:rPr>
                <w:rFonts w:ascii="StobiSerif Regular" w:hAnsi="StobiSerif Regular"/>
                <w:b/>
                <w:sz w:val="18"/>
                <w:szCs w:val="18"/>
              </w:rPr>
            </w:pPr>
          </w:p>
          <w:p w:rsidR="00C63935" w:rsidRPr="00EA0C99" w:rsidRDefault="00E836B8" w:rsidP="00E836B8">
            <w:pPr>
              <w:jc w:val="center"/>
              <w:rPr>
                <w:rFonts w:ascii="StobiSerif Regular" w:hAnsi="StobiSerif Regular"/>
                <w:b/>
                <w:sz w:val="18"/>
                <w:szCs w:val="18"/>
              </w:rPr>
            </w:pPr>
            <w:r w:rsidRPr="00EA0C99">
              <w:rPr>
                <w:rFonts w:ascii="StobiSerif Regular" w:hAnsi="StobiSerif Regular"/>
                <w:b/>
                <w:sz w:val="18"/>
                <w:szCs w:val="18"/>
              </w:rPr>
              <w:t>4</w:t>
            </w:r>
          </w:p>
        </w:tc>
        <w:tc>
          <w:tcPr>
            <w:tcW w:w="425" w:type="dxa"/>
          </w:tcPr>
          <w:p w:rsidR="00E836B8" w:rsidRPr="00EA0C99" w:rsidRDefault="00E836B8" w:rsidP="00E836B8">
            <w:pPr>
              <w:jc w:val="center"/>
              <w:rPr>
                <w:rFonts w:ascii="StobiSerif Regular" w:hAnsi="StobiSerif Regular"/>
                <w:b/>
                <w:sz w:val="18"/>
                <w:szCs w:val="18"/>
              </w:rPr>
            </w:pPr>
          </w:p>
          <w:p w:rsidR="00C63935" w:rsidRPr="00EA0C99" w:rsidRDefault="00E836B8" w:rsidP="00E836B8">
            <w:pPr>
              <w:jc w:val="center"/>
              <w:rPr>
                <w:rFonts w:ascii="StobiSerif Regular" w:hAnsi="StobiSerif Regular"/>
                <w:b/>
                <w:sz w:val="18"/>
                <w:szCs w:val="18"/>
              </w:rPr>
            </w:pPr>
            <w:r w:rsidRPr="00EA0C99">
              <w:rPr>
                <w:rFonts w:ascii="StobiSerif Regular" w:hAnsi="StobiSerif Regular"/>
                <w:b/>
                <w:sz w:val="18"/>
                <w:szCs w:val="18"/>
              </w:rPr>
              <w:t>6</w:t>
            </w:r>
          </w:p>
        </w:tc>
      </w:tr>
    </w:tbl>
    <w:p w:rsidR="00C63935" w:rsidRPr="0078457B" w:rsidRDefault="00C63935" w:rsidP="00C63935">
      <w:pPr>
        <w:rPr>
          <w:rFonts w:ascii="StobiSerif Regular" w:hAnsi="StobiSerif Regular"/>
          <w:sz w:val="18"/>
          <w:szCs w:val="18"/>
        </w:rPr>
      </w:pPr>
    </w:p>
    <w:p w:rsidR="00D54B13" w:rsidRDefault="00D54B13" w:rsidP="00002CD4">
      <w:pPr>
        <w:pStyle w:val="Caption"/>
      </w:pPr>
    </w:p>
    <w:p w:rsidR="00EA3DA8" w:rsidRPr="00F41297" w:rsidRDefault="00002CD4" w:rsidP="00F41297">
      <w:pPr>
        <w:pStyle w:val="Caption"/>
      </w:pPr>
      <w:r>
        <w:t xml:space="preserve">Табела </w:t>
      </w:r>
      <w:r w:rsidR="00C2007A">
        <w:fldChar w:fldCharType="begin"/>
      </w:r>
      <w:r w:rsidR="00901A9D">
        <w:instrText xml:space="preserve"> SEQ Табела \* ARABIC </w:instrText>
      </w:r>
      <w:r w:rsidR="00C2007A">
        <w:fldChar w:fldCharType="separate"/>
      </w:r>
      <w:r w:rsidR="00D2576A">
        <w:rPr>
          <w:noProof/>
        </w:rPr>
        <w:t>2</w:t>
      </w:r>
      <w:r w:rsidR="00C2007A">
        <w:rPr>
          <w:noProof/>
        </w:rPr>
        <w:fldChar w:fldCharType="end"/>
      </w:r>
      <w:r w:rsidRPr="009009B1">
        <w:t xml:space="preserve"> </w:t>
      </w:r>
      <w:r>
        <w:t>Преглед на нови вработувања и пензионирања на инспектори во полугодието</w:t>
      </w:r>
      <w:r w:rsidR="00D54B13">
        <w:t xml:space="preserve"> </w:t>
      </w:r>
      <w:r>
        <w:t>( 01.01.-30.06) 2020 година</w:t>
      </w:r>
    </w:p>
    <w:p w:rsidR="00C63935" w:rsidRPr="00B348E5" w:rsidRDefault="00C63935" w:rsidP="00C63935">
      <w:pPr>
        <w:rPr>
          <w:rFonts w:ascii="StobiSerif Regular" w:hAnsi="StobiSerif Regular"/>
          <w:color w:val="8064A2" w:themeColor="accent4"/>
          <w:sz w:val="18"/>
          <w:szCs w:val="18"/>
        </w:rPr>
      </w:pPr>
    </w:p>
    <w:p w:rsidR="00C63935" w:rsidRPr="00B348E5" w:rsidRDefault="00C63935" w:rsidP="00C63935">
      <w:pPr>
        <w:rPr>
          <w:rFonts w:ascii="StobiSerif Regular" w:hAnsi="StobiSerif Regular"/>
          <w:color w:val="8064A2" w:themeColor="accent4"/>
          <w:sz w:val="18"/>
          <w:szCs w:val="18"/>
        </w:rPr>
      </w:pPr>
    </w:p>
    <w:tbl>
      <w:tblPr>
        <w:tblStyle w:val="TableGrid"/>
        <w:tblW w:w="10207" w:type="dxa"/>
        <w:tblInd w:w="-176" w:type="dxa"/>
        <w:tblLayout w:type="fixed"/>
        <w:tblLook w:val="04A0"/>
      </w:tblPr>
      <w:tblGrid>
        <w:gridCol w:w="2411"/>
        <w:gridCol w:w="850"/>
        <w:gridCol w:w="851"/>
        <w:gridCol w:w="850"/>
        <w:gridCol w:w="851"/>
        <w:gridCol w:w="850"/>
        <w:gridCol w:w="851"/>
        <w:gridCol w:w="850"/>
        <w:gridCol w:w="851"/>
        <w:gridCol w:w="992"/>
      </w:tblGrid>
      <w:tr w:rsidR="00C63935" w:rsidRPr="00EA0C99" w:rsidTr="00C31966">
        <w:trPr>
          <w:trHeight w:val="512"/>
        </w:trPr>
        <w:tc>
          <w:tcPr>
            <w:tcW w:w="2411" w:type="dxa"/>
          </w:tcPr>
          <w:p w:rsidR="00C63935" w:rsidRPr="00EA0C99" w:rsidRDefault="00C63935" w:rsidP="008F0358">
            <w:pPr>
              <w:jc w:val="left"/>
              <w:rPr>
                <w:rFonts w:ascii="StobiSerif Regular" w:hAnsi="StobiSerif Regular"/>
                <w:b/>
                <w:sz w:val="18"/>
                <w:szCs w:val="18"/>
              </w:rPr>
            </w:pPr>
            <w:r w:rsidRPr="00EA0C99">
              <w:rPr>
                <w:rFonts w:ascii="StobiSerif Regular" w:hAnsi="StobiSerif Regular"/>
                <w:b/>
                <w:sz w:val="18"/>
                <w:szCs w:val="18"/>
              </w:rPr>
              <w:t>Вид</w:t>
            </w:r>
          </w:p>
        </w:tc>
        <w:tc>
          <w:tcPr>
            <w:tcW w:w="2551" w:type="dxa"/>
            <w:gridSpan w:val="3"/>
          </w:tcPr>
          <w:p w:rsidR="00C63935" w:rsidRPr="00EA0C99" w:rsidRDefault="00C63935" w:rsidP="008F0358">
            <w:pPr>
              <w:jc w:val="center"/>
              <w:rPr>
                <w:rFonts w:ascii="StobiSerif Regular" w:hAnsi="StobiSerif Regular"/>
                <w:b/>
                <w:sz w:val="18"/>
                <w:szCs w:val="18"/>
              </w:rPr>
            </w:pPr>
            <w:r w:rsidRPr="00EA0C99">
              <w:rPr>
                <w:rFonts w:ascii="StobiSerif Regular" w:hAnsi="StobiSerif Regular"/>
                <w:b/>
                <w:sz w:val="18"/>
                <w:szCs w:val="18"/>
              </w:rPr>
              <w:t>Градежен инспектор</w:t>
            </w:r>
          </w:p>
        </w:tc>
        <w:tc>
          <w:tcPr>
            <w:tcW w:w="2552" w:type="dxa"/>
            <w:gridSpan w:val="3"/>
          </w:tcPr>
          <w:p w:rsidR="00C63935" w:rsidRPr="00EA0C99" w:rsidRDefault="00C63935" w:rsidP="008F0358">
            <w:pPr>
              <w:jc w:val="center"/>
              <w:rPr>
                <w:rFonts w:ascii="StobiSerif Regular" w:hAnsi="StobiSerif Regular"/>
                <w:b/>
                <w:sz w:val="18"/>
                <w:szCs w:val="18"/>
              </w:rPr>
            </w:pPr>
            <w:r w:rsidRPr="00EA0C99">
              <w:rPr>
                <w:rFonts w:ascii="StobiSerif Regular" w:hAnsi="StobiSerif Regular"/>
                <w:b/>
                <w:sz w:val="18"/>
                <w:szCs w:val="18"/>
              </w:rPr>
              <w:t>Урбанистички инспектор</w:t>
            </w:r>
          </w:p>
        </w:tc>
        <w:tc>
          <w:tcPr>
            <w:tcW w:w="2693" w:type="dxa"/>
            <w:gridSpan w:val="3"/>
          </w:tcPr>
          <w:p w:rsidR="00C63935" w:rsidRPr="00EA0C99" w:rsidRDefault="00C63935" w:rsidP="008F0358">
            <w:pPr>
              <w:ind w:left="99"/>
              <w:jc w:val="center"/>
              <w:rPr>
                <w:rFonts w:ascii="StobiSerif Regular" w:hAnsi="StobiSerif Regular"/>
                <w:b/>
                <w:sz w:val="18"/>
                <w:szCs w:val="18"/>
              </w:rPr>
            </w:pPr>
            <w:r w:rsidRPr="00EA0C99">
              <w:rPr>
                <w:rFonts w:ascii="StobiSerif Regular" w:hAnsi="StobiSerif Regular"/>
                <w:b/>
                <w:sz w:val="18"/>
                <w:szCs w:val="18"/>
              </w:rPr>
              <w:t>Вкупно инспектори</w:t>
            </w:r>
          </w:p>
        </w:tc>
      </w:tr>
      <w:tr w:rsidR="00C63935" w:rsidRPr="00EA0C99" w:rsidTr="00C31966">
        <w:trPr>
          <w:cantSplit/>
          <w:trHeight w:val="1803"/>
        </w:trPr>
        <w:tc>
          <w:tcPr>
            <w:tcW w:w="2411" w:type="dxa"/>
          </w:tcPr>
          <w:p w:rsidR="00C63935" w:rsidRPr="00EA0C99" w:rsidRDefault="00C63935" w:rsidP="008F0358">
            <w:pPr>
              <w:jc w:val="center"/>
              <w:rPr>
                <w:rFonts w:ascii="StobiSerif Regular" w:hAnsi="StobiSerif Regular"/>
                <w:b/>
                <w:sz w:val="20"/>
                <w:szCs w:val="20"/>
              </w:rPr>
            </w:pPr>
          </w:p>
          <w:p w:rsidR="00C63935" w:rsidRPr="00EA0C99" w:rsidRDefault="00C63935" w:rsidP="008F0358">
            <w:pPr>
              <w:jc w:val="center"/>
              <w:rPr>
                <w:rFonts w:ascii="StobiSerif Regular" w:hAnsi="StobiSerif Regular"/>
                <w:b/>
                <w:sz w:val="20"/>
                <w:szCs w:val="20"/>
              </w:rPr>
            </w:pPr>
          </w:p>
          <w:p w:rsidR="00C63935" w:rsidRPr="00EA0C99" w:rsidRDefault="00C63935" w:rsidP="008F0358">
            <w:pPr>
              <w:jc w:val="left"/>
              <w:rPr>
                <w:rFonts w:ascii="StobiSerif Regular" w:hAnsi="StobiSerif Regular"/>
                <w:b/>
                <w:sz w:val="20"/>
                <w:szCs w:val="20"/>
              </w:rPr>
            </w:pPr>
            <w:r w:rsidRPr="00EA0C99">
              <w:rPr>
                <w:rFonts w:ascii="StobiSerif Regular" w:hAnsi="StobiSerif Regular"/>
                <w:b/>
                <w:sz w:val="20"/>
                <w:szCs w:val="20"/>
              </w:rPr>
              <w:t>Ниво- Звање/Возраст</w:t>
            </w:r>
          </w:p>
          <w:p w:rsidR="00C63935" w:rsidRPr="00EA0C99" w:rsidRDefault="00C63935" w:rsidP="008F0358">
            <w:pPr>
              <w:jc w:val="center"/>
              <w:rPr>
                <w:rFonts w:ascii="StobiSerif Regular" w:hAnsi="StobiSerif Regular"/>
                <w:b/>
                <w:sz w:val="20"/>
                <w:szCs w:val="20"/>
              </w:rPr>
            </w:pPr>
          </w:p>
        </w:tc>
        <w:tc>
          <w:tcPr>
            <w:tcW w:w="850" w:type="dxa"/>
            <w:textDirection w:val="btLr"/>
          </w:tcPr>
          <w:p w:rsidR="00C63935" w:rsidRPr="00EA0C99" w:rsidRDefault="00C63935" w:rsidP="008F0358">
            <w:pPr>
              <w:ind w:left="113" w:right="113"/>
              <w:jc w:val="center"/>
              <w:rPr>
                <w:rFonts w:ascii="StobiSerif Regular" w:hAnsi="StobiSerif Regular"/>
                <w:b/>
                <w:sz w:val="20"/>
                <w:szCs w:val="20"/>
              </w:rPr>
            </w:pPr>
            <w:r w:rsidRPr="00EA0C99">
              <w:rPr>
                <w:rFonts w:ascii="StobiSerif Regular" w:hAnsi="StobiSerif Regular"/>
                <w:b/>
                <w:sz w:val="20"/>
                <w:szCs w:val="20"/>
              </w:rPr>
              <w:t>Вработување</w:t>
            </w:r>
          </w:p>
        </w:tc>
        <w:tc>
          <w:tcPr>
            <w:tcW w:w="851" w:type="dxa"/>
            <w:textDirection w:val="btLr"/>
          </w:tcPr>
          <w:p w:rsidR="00C63935" w:rsidRPr="00EA0C99" w:rsidRDefault="00C63935" w:rsidP="008F0358">
            <w:pPr>
              <w:ind w:left="113" w:right="113"/>
              <w:jc w:val="center"/>
              <w:rPr>
                <w:rFonts w:ascii="StobiSerif Regular" w:hAnsi="StobiSerif Regular"/>
                <w:b/>
                <w:sz w:val="20"/>
                <w:szCs w:val="20"/>
              </w:rPr>
            </w:pPr>
            <w:r w:rsidRPr="00EA0C99">
              <w:rPr>
                <w:rFonts w:ascii="StobiSerif Regular" w:hAnsi="StobiSerif Regular"/>
                <w:b/>
                <w:sz w:val="20"/>
                <w:szCs w:val="20"/>
              </w:rPr>
              <w:t>Пензионирање</w:t>
            </w:r>
          </w:p>
        </w:tc>
        <w:tc>
          <w:tcPr>
            <w:tcW w:w="850" w:type="dxa"/>
            <w:textDirection w:val="btLr"/>
          </w:tcPr>
          <w:p w:rsidR="00C63935" w:rsidRPr="00EA0C99" w:rsidRDefault="00C63935" w:rsidP="008F0358">
            <w:pPr>
              <w:ind w:left="113" w:right="113"/>
              <w:jc w:val="center"/>
              <w:rPr>
                <w:rFonts w:ascii="StobiSerif Regular" w:hAnsi="StobiSerif Regular"/>
                <w:b/>
                <w:sz w:val="20"/>
                <w:szCs w:val="20"/>
              </w:rPr>
            </w:pPr>
            <w:r w:rsidRPr="00EA0C99">
              <w:rPr>
                <w:rFonts w:ascii="StobiSerif Regular" w:hAnsi="StobiSerif Regular"/>
                <w:b/>
                <w:sz w:val="20"/>
                <w:szCs w:val="20"/>
              </w:rPr>
              <w:t>Разлика</w:t>
            </w:r>
          </w:p>
        </w:tc>
        <w:tc>
          <w:tcPr>
            <w:tcW w:w="851" w:type="dxa"/>
            <w:textDirection w:val="btLr"/>
          </w:tcPr>
          <w:p w:rsidR="00C63935" w:rsidRPr="00EA0C99" w:rsidRDefault="00C63935" w:rsidP="008F0358">
            <w:pPr>
              <w:ind w:left="113" w:right="113"/>
              <w:jc w:val="center"/>
              <w:rPr>
                <w:rFonts w:ascii="StobiSerif Regular" w:hAnsi="StobiSerif Regular"/>
                <w:b/>
                <w:sz w:val="20"/>
                <w:szCs w:val="20"/>
              </w:rPr>
            </w:pPr>
            <w:r w:rsidRPr="00EA0C99">
              <w:rPr>
                <w:rFonts w:ascii="StobiSerif Regular" w:hAnsi="StobiSerif Regular"/>
                <w:b/>
                <w:sz w:val="20"/>
                <w:szCs w:val="20"/>
              </w:rPr>
              <w:t>Вработување</w:t>
            </w:r>
          </w:p>
        </w:tc>
        <w:tc>
          <w:tcPr>
            <w:tcW w:w="850" w:type="dxa"/>
            <w:textDirection w:val="btLr"/>
          </w:tcPr>
          <w:p w:rsidR="00C63935" w:rsidRPr="00EA0C99" w:rsidRDefault="00C63935" w:rsidP="008F0358">
            <w:pPr>
              <w:ind w:left="113" w:right="113"/>
              <w:jc w:val="center"/>
              <w:rPr>
                <w:rFonts w:ascii="StobiSerif Regular" w:hAnsi="StobiSerif Regular"/>
                <w:b/>
                <w:sz w:val="20"/>
                <w:szCs w:val="20"/>
              </w:rPr>
            </w:pPr>
            <w:r w:rsidRPr="00EA0C99">
              <w:rPr>
                <w:rFonts w:ascii="StobiSerif Regular" w:hAnsi="StobiSerif Regular"/>
                <w:b/>
                <w:sz w:val="20"/>
                <w:szCs w:val="20"/>
              </w:rPr>
              <w:t>Пензионирање</w:t>
            </w:r>
          </w:p>
        </w:tc>
        <w:tc>
          <w:tcPr>
            <w:tcW w:w="851" w:type="dxa"/>
            <w:textDirection w:val="btLr"/>
          </w:tcPr>
          <w:p w:rsidR="00C63935" w:rsidRPr="00EA0C99" w:rsidRDefault="00C63935" w:rsidP="008F0358">
            <w:pPr>
              <w:ind w:left="113" w:right="113"/>
              <w:jc w:val="center"/>
              <w:rPr>
                <w:rFonts w:ascii="StobiSerif Regular" w:hAnsi="StobiSerif Regular"/>
                <w:b/>
                <w:sz w:val="20"/>
                <w:szCs w:val="20"/>
              </w:rPr>
            </w:pPr>
            <w:r w:rsidRPr="00EA0C99">
              <w:rPr>
                <w:rFonts w:ascii="StobiSerif Regular" w:hAnsi="StobiSerif Regular"/>
                <w:b/>
                <w:sz w:val="20"/>
                <w:szCs w:val="20"/>
              </w:rPr>
              <w:t>Разлика</w:t>
            </w:r>
          </w:p>
        </w:tc>
        <w:tc>
          <w:tcPr>
            <w:tcW w:w="850" w:type="dxa"/>
            <w:textDirection w:val="btLr"/>
          </w:tcPr>
          <w:p w:rsidR="00C63935" w:rsidRPr="00EA0C99" w:rsidRDefault="00C63935" w:rsidP="008F0358">
            <w:pPr>
              <w:ind w:left="113" w:right="113"/>
              <w:jc w:val="center"/>
              <w:rPr>
                <w:rFonts w:ascii="StobiSerif Regular" w:hAnsi="StobiSerif Regular"/>
                <w:b/>
                <w:sz w:val="20"/>
                <w:szCs w:val="20"/>
              </w:rPr>
            </w:pPr>
            <w:r w:rsidRPr="00EA0C99">
              <w:rPr>
                <w:rFonts w:ascii="StobiSerif Regular" w:hAnsi="StobiSerif Regular"/>
                <w:b/>
                <w:sz w:val="20"/>
                <w:szCs w:val="20"/>
              </w:rPr>
              <w:t>Вработување</w:t>
            </w:r>
          </w:p>
        </w:tc>
        <w:tc>
          <w:tcPr>
            <w:tcW w:w="851" w:type="dxa"/>
            <w:textDirection w:val="btLr"/>
          </w:tcPr>
          <w:p w:rsidR="00C63935" w:rsidRPr="00EA0C99" w:rsidRDefault="00C63935" w:rsidP="008F0358">
            <w:pPr>
              <w:ind w:left="113" w:right="113"/>
              <w:jc w:val="center"/>
              <w:rPr>
                <w:rFonts w:ascii="StobiSerif Regular" w:hAnsi="StobiSerif Regular"/>
                <w:b/>
                <w:sz w:val="20"/>
                <w:szCs w:val="20"/>
              </w:rPr>
            </w:pPr>
            <w:r w:rsidRPr="00EA0C99">
              <w:rPr>
                <w:rFonts w:ascii="StobiSerif Regular" w:hAnsi="StobiSerif Regular"/>
                <w:b/>
                <w:sz w:val="20"/>
                <w:szCs w:val="20"/>
              </w:rPr>
              <w:t>Пензионирање</w:t>
            </w:r>
          </w:p>
        </w:tc>
        <w:tc>
          <w:tcPr>
            <w:tcW w:w="992" w:type="dxa"/>
            <w:textDirection w:val="btLr"/>
          </w:tcPr>
          <w:p w:rsidR="00C63935" w:rsidRPr="00EA0C99" w:rsidRDefault="00C63935" w:rsidP="008F0358">
            <w:pPr>
              <w:ind w:left="113" w:right="113"/>
              <w:jc w:val="center"/>
              <w:rPr>
                <w:rFonts w:ascii="StobiSerif Regular" w:hAnsi="StobiSerif Regular"/>
                <w:b/>
                <w:sz w:val="20"/>
                <w:szCs w:val="20"/>
              </w:rPr>
            </w:pPr>
            <w:r w:rsidRPr="00EA0C99">
              <w:rPr>
                <w:rFonts w:ascii="StobiSerif Regular" w:hAnsi="StobiSerif Regular"/>
                <w:b/>
                <w:sz w:val="20"/>
                <w:szCs w:val="20"/>
              </w:rPr>
              <w:t>Разлика</w:t>
            </w:r>
          </w:p>
        </w:tc>
      </w:tr>
      <w:tr w:rsidR="00C63935" w:rsidRPr="00EA0C99" w:rsidTr="00C31966">
        <w:tc>
          <w:tcPr>
            <w:tcW w:w="2411" w:type="dxa"/>
          </w:tcPr>
          <w:p w:rsidR="000C5670" w:rsidRPr="00EA0C99" w:rsidRDefault="000C5670" w:rsidP="008F0358">
            <w:pPr>
              <w:rPr>
                <w:rFonts w:ascii="StobiSerif Regular" w:hAnsi="StobiSerif Regular"/>
                <w:b/>
                <w:sz w:val="18"/>
                <w:szCs w:val="18"/>
                <w:lang w:val="en-US"/>
              </w:rPr>
            </w:pPr>
            <w:r w:rsidRPr="00EA0C99">
              <w:rPr>
                <w:rFonts w:ascii="StobiSerif Regular" w:hAnsi="StobiSerif Regular"/>
                <w:b/>
                <w:sz w:val="18"/>
                <w:szCs w:val="18"/>
              </w:rPr>
              <w:t>Б1</w:t>
            </w:r>
            <w:r w:rsidRPr="00EA0C99">
              <w:rPr>
                <w:rFonts w:ascii="StobiSerif Regular" w:hAnsi="StobiSerif Regular"/>
                <w:b/>
                <w:sz w:val="18"/>
                <w:szCs w:val="18"/>
                <w:lang w:val="en-US"/>
              </w:rPr>
              <w:t xml:space="preserve"> </w:t>
            </w:r>
            <w:r w:rsidRPr="00EA0C99">
              <w:rPr>
                <w:rFonts w:ascii="StobiSerif Regular" w:hAnsi="StobiSerif Regular"/>
                <w:b/>
                <w:sz w:val="18"/>
                <w:szCs w:val="18"/>
              </w:rPr>
              <w:t>–</w:t>
            </w:r>
          </w:p>
          <w:p w:rsidR="00C63935" w:rsidRPr="00EA0C99" w:rsidRDefault="000C5670" w:rsidP="008F0358">
            <w:pPr>
              <w:rPr>
                <w:rFonts w:ascii="StobiSerif Regular" w:hAnsi="StobiSerif Regular"/>
                <w:b/>
                <w:sz w:val="18"/>
                <w:szCs w:val="18"/>
              </w:rPr>
            </w:pPr>
            <w:r w:rsidRPr="00EA0C99">
              <w:rPr>
                <w:rFonts w:ascii="StobiSerif Regular" w:hAnsi="StobiSerif Regular"/>
                <w:b/>
                <w:sz w:val="18"/>
                <w:szCs w:val="18"/>
              </w:rPr>
              <w:t xml:space="preserve">Генерален </w:t>
            </w:r>
            <w:r w:rsidR="00C63935" w:rsidRPr="00EA0C99">
              <w:rPr>
                <w:rFonts w:ascii="StobiSerif Regular" w:hAnsi="StobiSerif Regular"/>
                <w:b/>
                <w:sz w:val="18"/>
                <w:szCs w:val="18"/>
              </w:rPr>
              <w:t>инспектор</w:t>
            </w:r>
          </w:p>
        </w:tc>
        <w:tc>
          <w:tcPr>
            <w:tcW w:w="850" w:type="dxa"/>
          </w:tcPr>
          <w:p w:rsidR="00C63935" w:rsidRPr="00EA0C99" w:rsidRDefault="001F486F" w:rsidP="001F486F">
            <w:pPr>
              <w:jc w:val="center"/>
              <w:rPr>
                <w:rFonts w:ascii="StobiSerif Regular" w:hAnsi="StobiSerif Regular"/>
                <w:sz w:val="18"/>
                <w:szCs w:val="18"/>
              </w:rPr>
            </w:pPr>
            <w:r w:rsidRPr="00EA0C99">
              <w:rPr>
                <w:rFonts w:ascii="StobiSerif Regular" w:hAnsi="StobiSerif Regular"/>
                <w:sz w:val="18"/>
                <w:szCs w:val="18"/>
              </w:rPr>
              <w:t>0</w:t>
            </w:r>
          </w:p>
        </w:tc>
        <w:tc>
          <w:tcPr>
            <w:tcW w:w="851" w:type="dxa"/>
          </w:tcPr>
          <w:p w:rsidR="00C63935" w:rsidRPr="00EA0C99" w:rsidRDefault="001F486F" w:rsidP="001F486F">
            <w:pPr>
              <w:jc w:val="center"/>
              <w:rPr>
                <w:rFonts w:ascii="StobiSerif Regular" w:hAnsi="StobiSerif Regular"/>
                <w:sz w:val="18"/>
                <w:szCs w:val="18"/>
              </w:rPr>
            </w:pPr>
            <w:r w:rsidRPr="00EA0C99">
              <w:rPr>
                <w:rFonts w:ascii="StobiSerif Regular" w:hAnsi="StobiSerif Regular"/>
                <w:sz w:val="18"/>
                <w:szCs w:val="18"/>
              </w:rPr>
              <w:t>0</w:t>
            </w:r>
          </w:p>
        </w:tc>
        <w:tc>
          <w:tcPr>
            <w:tcW w:w="850" w:type="dxa"/>
          </w:tcPr>
          <w:p w:rsidR="00C63935" w:rsidRPr="00EA0C99" w:rsidRDefault="001F486F" w:rsidP="001F486F">
            <w:pPr>
              <w:jc w:val="center"/>
              <w:rPr>
                <w:rFonts w:ascii="StobiSerif Regular" w:hAnsi="StobiSerif Regular"/>
                <w:sz w:val="18"/>
                <w:szCs w:val="18"/>
              </w:rPr>
            </w:pPr>
            <w:r w:rsidRPr="00EA0C99">
              <w:rPr>
                <w:rFonts w:ascii="StobiSerif Regular" w:hAnsi="StobiSerif Regular"/>
                <w:sz w:val="18"/>
                <w:szCs w:val="18"/>
              </w:rPr>
              <w:t>0</w:t>
            </w:r>
          </w:p>
        </w:tc>
        <w:tc>
          <w:tcPr>
            <w:tcW w:w="851" w:type="dxa"/>
          </w:tcPr>
          <w:p w:rsidR="00C63935" w:rsidRPr="00EA0C99" w:rsidRDefault="001F486F" w:rsidP="001F486F">
            <w:pPr>
              <w:jc w:val="center"/>
              <w:rPr>
                <w:rFonts w:ascii="StobiSerif Regular" w:hAnsi="StobiSerif Regular"/>
                <w:sz w:val="18"/>
                <w:szCs w:val="18"/>
              </w:rPr>
            </w:pPr>
            <w:r w:rsidRPr="00EA0C99">
              <w:rPr>
                <w:rFonts w:ascii="StobiSerif Regular" w:hAnsi="StobiSerif Regular"/>
                <w:sz w:val="18"/>
                <w:szCs w:val="18"/>
              </w:rPr>
              <w:t>0</w:t>
            </w:r>
          </w:p>
        </w:tc>
        <w:tc>
          <w:tcPr>
            <w:tcW w:w="850" w:type="dxa"/>
          </w:tcPr>
          <w:p w:rsidR="00C63935" w:rsidRPr="00EA0C99" w:rsidRDefault="001F486F" w:rsidP="001F486F">
            <w:pPr>
              <w:jc w:val="center"/>
              <w:rPr>
                <w:rFonts w:ascii="StobiSerif Regular" w:hAnsi="StobiSerif Regular"/>
                <w:sz w:val="18"/>
                <w:szCs w:val="18"/>
              </w:rPr>
            </w:pPr>
            <w:r w:rsidRPr="00EA0C99">
              <w:rPr>
                <w:rFonts w:ascii="StobiSerif Regular" w:hAnsi="StobiSerif Regular"/>
                <w:sz w:val="18"/>
                <w:szCs w:val="18"/>
              </w:rPr>
              <w:t>0</w:t>
            </w:r>
          </w:p>
        </w:tc>
        <w:tc>
          <w:tcPr>
            <w:tcW w:w="851" w:type="dxa"/>
          </w:tcPr>
          <w:p w:rsidR="00C63935" w:rsidRPr="00EA0C99" w:rsidRDefault="001F486F" w:rsidP="001F486F">
            <w:pPr>
              <w:jc w:val="center"/>
              <w:rPr>
                <w:rFonts w:ascii="StobiSerif Regular" w:hAnsi="StobiSerif Regular"/>
                <w:sz w:val="18"/>
                <w:szCs w:val="18"/>
              </w:rPr>
            </w:pPr>
            <w:r w:rsidRPr="00EA0C99">
              <w:rPr>
                <w:rFonts w:ascii="StobiSerif Regular" w:hAnsi="StobiSerif Regular"/>
                <w:sz w:val="18"/>
                <w:szCs w:val="18"/>
              </w:rPr>
              <w:t>0</w:t>
            </w:r>
          </w:p>
        </w:tc>
        <w:tc>
          <w:tcPr>
            <w:tcW w:w="850" w:type="dxa"/>
          </w:tcPr>
          <w:p w:rsidR="00C63935" w:rsidRPr="00EA0C99" w:rsidRDefault="001F486F" w:rsidP="001F486F">
            <w:pPr>
              <w:jc w:val="center"/>
              <w:rPr>
                <w:rFonts w:ascii="StobiSerif Regular" w:hAnsi="StobiSerif Regular"/>
                <w:sz w:val="18"/>
                <w:szCs w:val="18"/>
              </w:rPr>
            </w:pPr>
            <w:r w:rsidRPr="00EA0C99">
              <w:rPr>
                <w:rFonts w:ascii="StobiSerif Regular" w:hAnsi="StobiSerif Regular"/>
                <w:sz w:val="18"/>
                <w:szCs w:val="18"/>
              </w:rPr>
              <w:t>0</w:t>
            </w:r>
          </w:p>
        </w:tc>
        <w:tc>
          <w:tcPr>
            <w:tcW w:w="851" w:type="dxa"/>
          </w:tcPr>
          <w:p w:rsidR="00C63935" w:rsidRPr="00EA0C99" w:rsidRDefault="001F486F" w:rsidP="001F486F">
            <w:pPr>
              <w:jc w:val="center"/>
              <w:rPr>
                <w:rFonts w:ascii="StobiSerif Regular" w:hAnsi="StobiSerif Regular"/>
                <w:sz w:val="18"/>
                <w:szCs w:val="18"/>
              </w:rPr>
            </w:pPr>
            <w:r w:rsidRPr="00EA0C99">
              <w:rPr>
                <w:rFonts w:ascii="StobiSerif Regular" w:hAnsi="StobiSerif Regular"/>
                <w:sz w:val="18"/>
                <w:szCs w:val="18"/>
              </w:rPr>
              <w:t>0</w:t>
            </w:r>
          </w:p>
        </w:tc>
        <w:tc>
          <w:tcPr>
            <w:tcW w:w="992" w:type="dxa"/>
          </w:tcPr>
          <w:p w:rsidR="00C63935" w:rsidRPr="00EA0C99" w:rsidRDefault="001F486F" w:rsidP="001F486F">
            <w:pPr>
              <w:jc w:val="center"/>
              <w:rPr>
                <w:rFonts w:ascii="StobiSerif Regular" w:hAnsi="StobiSerif Regular"/>
                <w:sz w:val="18"/>
                <w:szCs w:val="18"/>
              </w:rPr>
            </w:pPr>
            <w:r w:rsidRPr="00EA0C99">
              <w:rPr>
                <w:rFonts w:ascii="StobiSerif Regular" w:hAnsi="StobiSerif Regular"/>
                <w:sz w:val="18"/>
                <w:szCs w:val="18"/>
              </w:rPr>
              <w:t>0</w:t>
            </w:r>
          </w:p>
        </w:tc>
      </w:tr>
      <w:tr w:rsidR="00C63935" w:rsidRPr="00EA0C99" w:rsidTr="00C31966">
        <w:tc>
          <w:tcPr>
            <w:tcW w:w="2411" w:type="dxa"/>
          </w:tcPr>
          <w:p w:rsidR="000C5670" w:rsidRPr="00EA0C99" w:rsidRDefault="00C63935" w:rsidP="008F0358">
            <w:pPr>
              <w:rPr>
                <w:rFonts w:ascii="StobiSerif Regular" w:hAnsi="StobiSerif Regular"/>
                <w:b/>
                <w:sz w:val="18"/>
                <w:szCs w:val="18"/>
                <w:lang w:val="en-US"/>
              </w:rPr>
            </w:pPr>
            <w:r w:rsidRPr="00EA0C99">
              <w:rPr>
                <w:rFonts w:ascii="StobiSerif Regular" w:hAnsi="StobiSerif Regular"/>
                <w:b/>
                <w:sz w:val="18"/>
                <w:szCs w:val="18"/>
              </w:rPr>
              <w:t xml:space="preserve">Б2 – </w:t>
            </w:r>
          </w:p>
          <w:p w:rsidR="00C63935" w:rsidRPr="00EA0C99" w:rsidRDefault="00C63935" w:rsidP="008F0358">
            <w:pPr>
              <w:rPr>
                <w:rFonts w:ascii="StobiSerif Regular" w:hAnsi="StobiSerif Regular"/>
                <w:b/>
                <w:sz w:val="18"/>
                <w:szCs w:val="18"/>
              </w:rPr>
            </w:pPr>
            <w:r w:rsidRPr="00EA0C99">
              <w:rPr>
                <w:rFonts w:ascii="StobiSerif Regular" w:hAnsi="StobiSerif Regular"/>
                <w:b/>
                <w:sz w:val="18"/>
                <w:szCs w:val="18"/>
              </w:rPr>
              <w:t>Главен инспектор</w:t>
            </w:r>
          </w:p>
        </w:tc>
        <w:tc>
          <w:tcPr>
            <w:tcW w:w="850" w:type="dxa"/>
          </w:tcPr>
          <w:p w:rsidR="00C63935" w:rsidRPr="00EA0C99" w:rsidRDefault="001F486F" w:rsidP="001F486F">
            <w:pPr>
              <w:jc w:val="center"/>
              <w:rPr>
                <w:rFonts w:ascii="StobiSerif Regular" w:hAnsi="StobiSerif Regular"/>
                <w:sz w:val="18"/>
                <w:szCs w:val="18"/>
              </w:rPr>
            </w:pPr>
            <w:r w:rsidRPr="00EA0C99">
              <w:rPr>
                <w:rFonts w:ascii="StobiSerif Regular" w:hAnsi="StobiSerif Regular"/>
                <w:sz w:val="18"/>
                <w:szCs w:val="18"/>
              </w:rPr>
              <w:t>0</w:t>
            </w:r>
          </w:p>
        </w:tc>
        <w:tc>
          <w:tcPr>
            <w:tcW w:w="851" w:type="dxa"/>
          </w:tcPr>
          <w:p w:rsidR="00C63935" w:rsidRPr="00EA0C99" w:rsidRDefault="001F486F" w:rsidP="001F486F">
            <w:pPr>
              <w:jc w:val="center"/>
              <w:rPr>
                <w:rFonts w:ascii="StobiSerif Regular" w:hAnsi="StobiSerif Regular"/>
                <w:sz w:val="18"/>
                <w:szCs w:val="18"/>
              </w:rPr>
            </w:pPr>
            <w:r w:rsidRPr="00EA0C99">
              <w:rPr>
                <w:rFonts w:ascii="StobiSerif Regular" w:hAnsi="StobiSerif Regular"/>
                <w:sz w:val="18"/>
                <w:szCs w:val="18"/>
              </w:rPr>
              <w:t>0</w:t>
            </w:r>
          </w:p>
        </w:tc>
        <w:tc>
          <w:tcPr>
            <w:tcW w:w="850" w:type="dxa"/>
          </w:tcPr>
          <w:p w:rsidR="00C63935" w:rsidRPr="00EA0C99" w:rsidRDefault="001F486F" w:rsidP="001F486F">
            <w:pPr>
              <w:jc w:val="center"/>
              <w:rPr>
                <w:rFonts w:ascii="StobiSerif Regular" w:hAnsi="StobiSerif Regular"/>
                <w:sz w:val="18"/>
                <w:szCs w:val="18"/>
              </w:rPr>
            </w:pPr>
            <w:r w:rsidRPr="00EA0C99">
              <w:rPr>
                <w:rFonts w:ascii="StobiSerif Regular" w:hAnsi="StobiSerif Regular"/>
                <w:sz w:val="18"/>
                <w:szCs w:val="18"/>
              </w:rPr>
              <w:t>0</w:t>
            </w:r>
          </w:p>
        </w:tc>
        <w:tc>
          <w:tcPr>
            <w:tcW w:w="851" w:type="dxa"/>
          </w:tcPr>
          <w:p w:rsidR="00C63935" w:rsidRPr="00EA0C99" w:rsidRDefault="001F486F" w:rsidP="001F486F">
            <w:pPr>
              <w:jc w:val="center"/>
              <w:rPr>
                <w:rFonts w:ascii="StobiSerif Regular" w:hAnsi="StobiSerif Regular"/>
                <w:sz w:val="18"/>
                <w:szCs w:val="18"/>
              </w:rPr>
            </w:pPr>
            <w:r w:rsidRPr="00EA0C99">
              <w:rPr>
                <w:rFonts w:ascii="StobiSerif Regular" w:hAnsi="StobiSerif Regular"/>
                <w:sz w:val="18"/>
                <w:szCs w:val="18"/>
              </w:rPr>
              <w:t>0</w:t>
            </w:r>
          </w:p>
        </w:tc>
        <w:tc>
          <w:tcPr>
            <w:tcW w:w="850" w:type="dxa"/>
          </w:tcPr>
          <w:p w:rsidR="00C63935" w:rsidRPr="00EA0C99" w:rsidRDefault="001F486F" w:rsidP="001F486F">
            <w:pPr>
              <w:jc w:val="center"/>
              <w:rPr>
                <w:rFonts w:ascii="StobiSerif Regular" w:hAnsi="StobiSerif Regular"/>
                <w:sz w:val="18"/>
                <w:szCs w:val="18"/>
              </w:rPr>
            </w:pPr>
            <w:r w:rsidRPr="00EA0C99">
              <w:rPr>
                <w:rFonts w:ascii="StobiSerif Regular" w:hAnsi="StobiSerif Regular"/>
                <w:sz w:val="18"/>
                <w:szCs w:val="18"/>
              </w:rPr>
              <w:t>0</w:t>
            </w:r>
          </w:p>
        </w:tc>
        <w:tc>
          <w:tcPr>
            <w:tcW w:w="851" w:type="dxa"/>
          </w:tcPr>
          <w:p w:rsidR="00C63935" w:rsidRPr="00EA0C99" w:rsidRDefault="001F486F" w:rsidP="001F486F">
            <w:pPr>
              <w:jc w:val="center"/>
              <w:rPr>
                <w:rFonts w:ascii="StobiSerif Regular" w:hAnsi="StobiSerif Regular"/>
                <w:sz w:val="18"/>
                <w:szCs w:val="18"/>
              </w:rPr>
            </w:pPr>
            <w:r w:rsidRPr="00EA0C99">
              <w:rPr>
                <w:rFonts w:ascii="StobiSerif Regular" w:hAnsi="StobiSerif Regular"/>
                <w:sz w:val="18"/>
                <w:szCs w:val="18"/>
              </w:rPr>
              <w:t>0</w:t>
            </w:r>
          </w:p>
        </w:tc>
        <w:tc>
          <w:tcPr>
            <w:tcW w:w="850" w:type="dxa"/>
          </w:tcPr>
          <w:p w:rsidR="00C63935" w:rsidRPr="00EA0C99" w:rsidRDefault="001F486F" w:rsidP="001F486F">
            <w:pPr>
              <w:jc w:val="center"/>
              <w:rPr>
                <w:rFonts w:ascii="StobiSerif Regular" w:hAnsi="StobiSerif Regular"/>
                <w:sz w:val="18"/>
                <w:szCs w:val="18"/>
              </w:rPr>
            </w:pPr>
            <w:r w:rsidRPr="00EA0C99">
              <w:rPr>
                <w:rFonts w:ascii="StobiSerif Regular" w:hAnsi="StobiSerif Regular"/>
                <w:sz w:val="18"/>
                <w:szCs w:val="18"/>
              </w:rPr>
              <w:t>0</w:t>
            </w:r>
          </w:p>
        </w:tc>
        <w:tc>
          <w:tcPr>
            <w:tcW w:w="851" w:type="dxa"/>
          </w:tcPr>
          <w:p w:rsidR="00C63935" w:rsidRPr="00EA0C99" w:rsidRDefault="001F486F" w:rsidP="001F486F">
            <w:pPr>
              <w:jc w:val="center"/>
              <w:rPr>
                <w:rFonts w:ascii="StobiSerif Regular" w:hAnsi="StobiSerif Regular"/>
                <w:sz w:val="18"/>
                <w:szCs w:val="18"/>
              </w:rPr>
            </w:pPr>
            <w:r w:rsidRPr="00EA0C99">
              <w:rPr>
                <w:rFonts w:ascii="StobiSerif Regular" w:hAnsi="StobiSerif Regular"/>
                <w:sz w:val="18"/>
                <w:szCs w:val="18"/>
              </w:rPr>
              <w:t>0</w:t>
            </w:r>
          </w:p>
        </w:tc>
        <w:tc>
          <w:tcPr>
            <w:tcW w:w="992" w:type="dxa"/>
          </w:tcPr>
          <w:p w:rsidR="00C63935" w:rsidRPr="00EA0C99" w:rsidRDefault="001F486F" w:rsidP="001F486F">
            <w:pPr>
              <w:jc w:val="center"/>
              <w:rPr>
                <w:rFonts w:ascii="StobiSerif Regular" w:hAnsi="StobiSerif Regular"/>
                <w:sz w:val="18"/>
                <w:szCs w:val="18"/>
              </w:rPr>
            </w:pPr>
            <w:r w:rsidRPr="00EA0C99">
              <w:rPr>
                <w:rFonts w:ascii="StobiSerif Regular" w:hAnsi="StobiSerif Regular"/>
                <w:sz w:val="18"/>
                <w:szCs w:val="18"/>
              </w:rPr>
              <w:t>0</w:t>
            </w:r>
          </w:p>
        </w:tc>
      </w:tr>
      <w:tr w:rsidR="00C63935" w:rsidRPr="00EA0C99" w:rsidTr="00C31966">
        <w:tc>
          <w:tcPr>
            <w:tcW w:w="2411" w:type="dxa"/>
          </w:tcPr>
          <w:p w:rsidR="000C5670" w:rsidRPr="00EA0C99" w:rsidRDefault="000C5670" w:rsidP="008F0358">
            <w:pPr>
              <w:rPr>
                <w:rFonts w:ascii="StobiSerif Regular" w:hAnsi="StobiSerif Regular"/>
                <w:b/>
                <w:sz w:val="18"/>
                <w:szCs w:val="18"/>
              </w:rPr>
            </w:pPr>
            <w:r w:rsidRPr="00EA0C99">
              <w:rPr>
                <w:rFonts w:ascii="StobiSerif Regular" w:hAnsi="StobiSerif Regular"/>
                <w:b/>
                <w:sz w:val="18"/>
                <w:szCs w:val="18"/>
              </w:rPr>
              <w:t xml:space="preserve">Б3 – </w:t>
            </w:r>
          </w:p>
          <w:p w:rsidR="00C63935" w:rsidRPr="00EA0C99" w:rsidRDefault="000C5670" w:rsidP="008F0358">
            <w:pPr>
              <w:rPr>
                <w:rFonts w:ascii="StobiSerif Regular" w:hAnsi="StobiSerif Regular"/>
                <w:b/>
                <w:sz w:val="18"/>
                <w:szCs w:val="18"/>
              </w:rPr>
            </w:pPr>
            <w:r w:rsidRPr="00EA0C99">
              <w:rPr>
                <w:rFonts w:ascii="StobiSerif Regular" w:hAnsi="StobiSerif Regular"/>
                <w:b/>
                <w:sz w:val="18"/>
                <w:szCs w:val="18"/>
              </w:rPr>
              <w:t xml:space="preserve">Помлад </w:t>
            </w:r>
            <w:r w:rsidR="00C63935" w:rsidRPr="00EA0C99">
              <w:rPr>
                <w:rFonts w:ascii="StobiSerif Regular" w:hAnsi="StobiSerif Regular"/>
                <w:b/>
                <w:sz w:val="18"/>
                <w:szCs w:val="18"/>
              </w:rPr>
              <w:t>главен инспектор</w:t>
            </w:r>
          </w:p>
        </w:tc>
        <w:tc>
          <w:tcPr>
            <w:tcW w:w="850" w:type="dxa"/>
          </w:tcPr>
          <w:p w:rsidR="00C63935" w:rsidRPr="00EA0C99" w:rsidRDefault="001F486F" w:rsidP="001F486F">
            <w:pPr>
              <w:jc w:val="center"/>
              <w:rPr>
                <w:rFonts w:ascii="StobiSerif Regular" w:hAnsi="StobiSerif Regular"/>
                <w:sz w:val="18"/>
                <w:szCs w:val="18"/>
              </w:rPr>
            </w:pPr>
            <w:r w:rsidRPr="00EA0C99">
              <w:rPr>
                <w:rFonts w:ascii="StobiSerif Regular" w:hAnsi="StobiSerif Regular"/>
                <w:sz w:val="18"/>
                <w:szCs w:val="18"/>
              </w:rPr>
              <w:t>0</w:t>
            </w:r>
          </w:p>
        </w:tc>
        <w:tc>
          <w:tcPr>
            <w:tcW w:w="851" w:type="dxa"/>
          </w:tcPr>
          <w:p w:rsidR="00C63935" w:rsidRPr="00EA0C99" w:rsidRDefault="001F486F" w:rsidP="001F486F">
            <w:pPr>
              <w:jc w:val="center"/>
              <w:rPr>
                <w:rFonts w:ascii="StobiSerif Regular" w:hAnsi="StobiSerif Regular"/>
                <w:sz w:val="18"/>
                <w:szCs w:val="18"/>
              </w:rPr>
            </w:pPr>
            <w:r w:rsidRPr="00EA0C99">
              <w:rPr>
                <w:rFonts w:ascii="StobiSerif Regular" w:hAnsi="StobiSerif Regular"/>
                <w:sz w:val="18"/>
                <w:szCs w:val="18"/>
              </w:rPr>
              <w:t>0</w:t>
            </w:r>
          </w:p>
        </w:tc>
        <w:tc>
          <w:tcPr>
            <w:tcW w:w="850" w:type="dxa"/>
          </w:tcPr>
          <w:p w:rsidR="00C63935" w:rsidRPr="00EA0C99" w:rsidRDefault="001F486F" w:rsidP="001F486F">
            <w:pPr>
              <w:jc w:val="center"/>
              <w:rPr>
                <w:rFonts w:ascii="StobiSerif Regular" w:hAnsi="StobiSerif Regular"/>
                <w:sz w:val="18"/>
                <w:szCs w:val="18"/>
              </w:rPr>
            </w:pPr>
            <w:r w:rsidRPr="00EA0C99">
              <w:rPr>
                <w:rFonts w:ascii="StobiSerif Regular" w:hAnsi="StobiSerif Regular"/>
                <w:sz w:val="18"/>
                <w:szCs w:val="18"/>
              </w:rPr>
              <w:t>0</w:t>
            </w:r>
          </w:p>
        </w:tc>
        <w:tc>
          <w:tcPr>
            <w:tcW w:w="851" w:type="dxa"/>
          </w:tcPr>
          <w:p w:rsidR="00C63935" w:rsidRPr="00EA0C99" w:rsidRDefault="001F486F" w:rsidP="001F486F">
            <w:pPr>
              <w:jc w:val="center"/>
              <w:rPr>
                <w:rFonts w:ascii="StobiSerif Regular" w:hAnsi="StobiSerif Regular"/>
                <w:sz w:val="18"/>
                <w:szCs w:val="18"/>
              </w:rPr>
            </w:pPr>
            <w:r w:rsidRPr="00EA0C99">
              <w:rPr>
                <w:rFonts w:ascii="StobiSerif Regular" w:hAnsi="StobiSerif Regular"/>
                <w:sz w:val="18"/>
                <w:szCs w:val="18"/>
              </w:rPr>
              <w:t>0</w:t>
            </w:r>
          </w:p>
        </w:tc>
        <w:tc>
          <w:tcPr>
            <w:tcW w:w="850" w:type="dxa"/>
          </w:tcPr>
          <w:p w:rsidR="00C63935" w:rsidRPr="00EA0C99" w:rsidRDefault="001F486F" w:rsidP="001F486F">
            <w:pPr>
              <w:jc w:val="center"/>
              <w:rPr>
                <w:rFonts w:ascii="StobiSerif Regular" w:hAnsi="StobiSerif Regular"/>
                <w:sz w:val="18"/>
                <w:szCs w:val="18"/>
              </w:rPr>
            </w:pPr>
            <w:r w:rsidRPr="00EA0C99">
              <w:rPr>
                <w:rFonts w:ascii="StobiSerif Regular" w:hAnsi="StobiSerif Regular"/>
                <w:sz w:val="18"/>
                <w:szCs w:val="18"/>
              </w:rPr>
              <w:t>0</w:t>
            </w:r>
          </w:p>
        </w:tc>
        <w:tc>
          <w:tcPr>
            <w:tcW w:w="851" w:type="dxa"/>
          </w:tcPr>
          <w:p w:rsidR="00C63935" w:rsidRPr="00EA0C99" w:rsidRDefault="001F486F" w:rsidP="001F486F">
            <w:pPr>
              <w:jc w:val="center"/>
              <w:rPr>
                <w:rFonts w:ascii="StobiSerif Regular" w:hAnsi="StobiSerif Regular"/>
                <w:sz w:val="18"/>
                <w:szCs w:val="18"/>
              </w:rPr>
            </w:pPr>
            <w:r w:rsidRPr="00EA0C99">
              <w:rPr>
                <w:rFonts w:ascii="StobiSerif Regular" w:hAnsi="StobiSerif Regular"/>
                <w:sz w:val="18"/>
                <w:szCs w:val="18"/>
              </w:rPr>
              <w:t>0</w:t>
            </w:r>
          </w:p>
        </w:tc>
        <w:tc>
          <w:tcPr>
            <w:tcW w:w="850" w:type="dxa"/>
          </w:tcPr>
          <w:p w:rsidR="00C63935" w:rsidRPr="00EA0C99" w:rsidRDefault="001F486F" w:rsidP="001F486F">
            <w:pPr>
              <w:jc w:val="center"/>
              <w:rPr>
                <w:rFonts w:ascii="StobiSerif Regular" w:hAnsi="StobiSerif Regular"/>
                <w:sz w:val="18"/>
                <w:szCs w:val="18"/>
              </w:rPr>
            </w:pPr>
            <w:r w:rsidRPr="00EA0C99">
              <w:rPr>
                <w:rFonts w:ascii="StobiSerif Regular" w:hAnsi="StobiSerif Regular"/>
                <w:sz w:val="18"/>
                <w:szCs w:val="18"/>
              </w:rPr>
              <w:t>0</w:t>
            </w:r>
          </w:p>
        </w:tc>
        <w:tc>
          <w:tcPr>
            <w:tcW w:w="851" w:type="dxa"/>
          </w:tcPr>
          <w:p w:rsidR="00C63935" w:rsidRPr="00EA0C99" w:rsidRDefault="001F486F" w:rsidP="001F486F">
            <w:pPr>
              <w:jc w:val="center"/>
              <w:rPr>
                <w:rFonts w:ascii="StobiSerif Regular" w:hAnsi="StobiSerif Regular"/>
                <w:sz w:val="18"/>
                <w:szCs w:val="18"/>
              </w:rPr>
            </w:pPr>
            <w:r w:rsidRPr="00EA0C99">
              <w:rPr>
                <w:rFonts w:ascii="StobiSerif Regular" w:hAnsi="StobiSerif Regular"/>
                <w:sz w:val="18"/>
                <w:szCs w:val="18"/>
              </w:rPr>
              <w:t>0</w:t>
            </w:r>
          </w:p>
        </w:tc>
        <w:tc>
          <w:tcPr>
            <w:tcW w:w="992" w:type="dxa"/>
          </w:tcPr>
          <w:p w:rsidR="00C63935" w:rsidRPr="00EA0C99" w:rsidRDefault="001F486F" w:rsidP="001F486F">
            <w:pPr>
              <w:jc w:val="center"/>
              <w:rPr>
                <w:rFonts w:ascii="StobiSerif Regular" w:hAnsi="StobiSerif Regular"/>
                <w:sz w:val="18"/>
                <w:szCs w:val="18"/>
              </w:rPr>
            </w:pPr>
            <w:r w:rsidRPr="00EA0C99">
              <w:rPr>
                <w:rFonts w:ascii="StobiSerif Regular" w:hAnsi="StobiSerif Regular"/>
                <w:sz w:val="18"/>
                <w:szCs w:val="18"/>
              </w:rPr>
              <w:t>0</w:t>
            </w:r>
          </w:p>
        </w:tc>
      </w:tr>
      <w:tr w:rsidR="00C63935" w:rsidRPr="00EA0C99" w:rsidTr="00C31966">
        <w:tc>
          <w:tcPr>
            <w:tcW w:w="2411" w:type="dxa"/>
          </w:tcPr>
          <w:p w:rsidR="000C5670" w:rsidRPr="00EA0C99" w:rsidRDefault="000C5670" w:rsidP="008F0358">
            <w:pPr>
              <w:rPr>
                <w:rFonts w:ascii="StobiSerif Regular" w:hAnsi="StobiSerif Regular"/>
                <w:b/>
                <w:sz w:val="18"/>
                <w:szCs w:val="18"/>
              </w:rPr>
            </w:pPr>
            <w:r w:rsidRPr="00EA0C99">
              <w:rPr>
                <w:rFonts w:ascii="StobiSerif Regular" w:hAnsi="StobiSerif Regular"/>
                <w:b/>
                <w:sz w:val="18"/>
                <w:szCs w:val="18"/>
              </w:rPr>
              <w:t xml:space="preserve">Б4 – </w:t>
            </w:r>
          </w:p>
          <w:p w:rsidR="00C63935" w:rsidRPr="00EA0C99" w:rsidRDefault="000C5670" w:rsidP="008F0358">
            <w:pPr>
              <w:rPr>
                <w:rFonts w:ascii="StobiSerif Regular" w:hAnsi="StobiSerif Regular"/>
                <w:b/>
                <w:sz w:val="18"/>
                <w:szCs w:val="18"/>
              </w:rPr>
            </w:pPr>
            <w:r w:rsidRPr="00EA0C99">
              <w:rPr>
                <w:rFonts w:ascii="StobiSerif Regular" w:hAnsi="StobiSerif Regular"/>
                <w:b/>
                <w:sz w:val="18"/>
                <w:szCs w:val="18"/>
              </w:rPr>
              <w:t>В</w:t>
            </w:r>
            <w:r w:rsidR="00C63935" w:rsidRPr="00EA0C99">
              <w:rPr>
                <w:rFonts w:ascii="StobiSerif Regular" w:hAnsi="StobiSerif Regular"/>
                <w:b/>
                <w:sz w:val="18"/>
                <w:szCs w:val="18"/>
              </w:rPr>
              <w:t>иш инспектор</w:t>
            </w:r>
          </w:p>
        </w:tc>
        <w:tc>
          <w:tcPr>
            <w:tcW w:w="850" w:type="dxa"/>
          </w:tcPr>
          <w:p w:rsidR="00C63935" w:rsidRPr="00EA0C99" w:rsidRDefault="001F486F" w:rsidP="001F486F">
            <w:pPr>
              <w:jc w:val="center"/>
              <w:rPr>
                <w:rFonts w:ascii="StobiSerif Regular" w:hAnsi="StobiSerif Regular"/>
                <w:sz w:val="18"/>
                <w:szCs w:val="18"/>
              </w:rPr>
            </w:pPr>
            <w:r w:rsidRPr="00EA0C99">
              <w:rPr>
                <w:rFonts w:ascii="StobiSerif Regular" w:hAnsi="StobiSerif Regular"/>
                <w:sz w:val="18"/>
                <w:szCs w:val="18"/>
              </w:rPr>
              <w:t>0</w:t>
            </w:r>
          </w:p>
        </w:tc>
        <w:tc>
          <w:tcPr>
            <w:tcW w:w="851" w:type="dxa"/>
          </w:tcPr>
          <w:p w:rsidR="00C63935" w:rsidRPr="00EA0C99" w:rsidRDefault="001F486F" w:rsidP="001F486F">
            <w:pPr>
              <w:jc w:val="center"/>
              <w:rPr>
                <w:rFonts w:ascii="StobiSerif Regular" w:hAnsi="StobiSerif Regular"/>
                <w:sz w:val="18"/>
                <w:szCs w:val="18"/>
              </w:rPr>
            </w:pPr>
            <w:r w:rsidRPr="00EA0C99">
              <w:rPr>
                <w:rFonts w:ascii="StobiSerif Regular" w:hAnsi="StobiSerif Regular"/>
                <w:sz w:val="18"/>
                <w:szCs w:val="18"/>
              </w:rPr>
              <w:t>0</w:t>
            </w:r>
          </w:p>
        </w:tc>
        <w:tc>
          <w:tcPr>
            <w:tcW w:w="850" w:type="dxa"/>
          </w:tcPr>
          <w:p w:rsidR="00C63935" w:rsidRPr="00EA0C99" w:rsidRDefault="001F486F" w:rsidP="001F486F">
            <w:pPr>
              <w:jc w:val="center"/>
              <w:rPr>
                <w:rFonts w:ascii="StobiSerif Regular" w:hAnsi="StobiSerif Regular"/>
                <w:sz w:val="18"/>
                <w:szCs w:val="18"/>
              </w:rPr>
            </w:pPr>
            <w:r w:rsidRPr="00EA0C99">
              <w:rPr>
                <w:rFonts w:ascii="StobiSerif Regular" w:hAnsi="StobiSerif Regular"/>
                <w:sz w:val="18"/>
                <w:szCs w:val="18"/>
              </w:rPr>
              <w:t>0</w:t>
            </w:r>
          </w:p>
        </w:tc>
        <w:tc>
          <w:tcPr>
            <w:tcW w:w="851" w:type="dxa"/>
          </w:tcPr>
          <w:p w:rsidR="00C63935" w:rsidRPr="00EA0C99" w:rsidRDefault="001F486F" w:rsidP="001F486F">
            <w:pPr>
              <w:jc w:val="center"/>
              <w:rPr>
                <w:rFonts w:ascii="StobiSerif Regular" w:hAnsi="StobiSerif Regular"/>
                <w:sz w:val="18"/>
                <w:szCs w:val="18"/>
              </w:rPr>
            </w:pPr>
            <w:r w:rsidRPr="00EA0C99">
              <w:rPr>
                <w:rFonts w:ascii="StobiSerif Regular" w:hAnsi="StobiSerif Regular"/>
                <w:sz w:val="18"/>
                <w:szCs w:val="18"/>
              </w:rPr>
              <w:t>0</w:t>
            </w:r>
          </w:p>
        </w:tc>
        <w:tc>
          <w:tcPr>
            <w:tcW w:w="850" w:type="dxa"/>
          </w:tcPr>
          <w:p w:rsidR="00C63935" w:rsidRPr="00EA0C99" w:rsidRDefault="001F486F" w:rsidP="001F486F">
            <w:pPr>
              <w:jc w:val="center"/>
              <w:rPr>
                <w:rFonts w:ascii="StobiSerif Regular" w:hAnsi="StobiSerif Regular"/>
                <w:sz w:val="18"/>
                <w:szCs w:val="18"/>
              </w:rPr>
            </w:pPr>
            <w:r w:rsidRPr="00EA0C99">
              <w:rPr>
                <w:rFonts w:ascii="StobiSerif Regular" w:hAnsi="StobiSerif Regular"/>
                <w:sz w:val="18"/>
                <w:szCs w:val="18"/>
              </w:rPr>
              <w:t>0</w:t>
            </w:r>
          </w:p>
        </w:tc>
        <w:tc>
          <w:tcPr>
            <w:tcW w:w="851" w:type="dxa"/>
          </w:tcPr>
          <w:p w:rsidR="00C63935" w:rsidRPr="00EA0C99" w:rsidRDefault="001F486F" w:rsidP="001F486F">
            <w:pPr>
              <w:jc w:val="center"/>
              <w:rPr>
                <w:rFonts w:ascii="StobiSerif Regular" w:hAnsi="StobiSerif Regular"/>
                <w:sz w:val="18"/>
                <w:szCs w:val="18"/>
              </w:rPr>
            </w:pPr>
            <w:r w:rsidRPr="00EA0C99">
              <w:rPr>
                <w:rFonts w:ascii="StobiSerif Regular" w:hAnsi="StobiSerif Regular"/>
                <w:sz w:val="18"/>
                <w:szCs w:val="18"/>
              </w:rPr>
              <w:t>0</w:t>
            </w:r>
          </w:p>
        </w:tc>
        <w:tc>
          <w:tcPr>
            <w:tcW w:w="850" w:type="dxa"/>
          </w:tcPr>
          <w:p w:rsidR="00C63935" w:rsidRPr="00EA0C99" w:rsidRDefault="001F486F" w:rsidP="001F486F">
            <w:pPr>
              <w:jc w:val="center"/>
              <w:rPr>
                <w:rFonts w:ascii="StobiSerif Regular" w:hAnsi="StobiSerif Regular"/>
                <w:sz w:val="18"/>
                <w:szCs w:val="18"/>
              </w:rPr>
            </w:pPr>
            <w:r w:rsidRPr="00EA0C99">
              <w:rPr>
                <w:rFonts w:ascii="StobiSerif Regular" w:hAnsi="StobiSerif Regular"/>
                <w:sz w:val="18"/>
                <w:szCs w:val="18"/>
              </w:rPr>
              <w:t>0</w:t>
            </w:r>
          </w:p>
        </w:tc>
        <w:tc>
          <w:tcPr>
            <w:tcW w:w="851" w:type="dxa"/>
          </w:tcPr>
          <w:p w:rsidR="00C63935" w:rsidRPr="00EA0C99" w:rsidRDefault="001F486F" w:rsidP="001F486F">
            <w:pPr>
              <w:jc w:val="center"/>
              <w:rPr>
                <w:rFonts w:ascii="StobiSerif Regular" w:hAnsi="StobiSerif Regular"/>
                <w:sz w:val="18"/>
                <w:szCs w:val="18"/>
              </w:rPr>
            </w:pPr>
            <w:r w:rsidRPr="00EA0C99">
              <w:rPr>
                <w:rFonts w:ascii="StobiSerif Regular" w:hAnsi="StobiSerif Regular"/>
                <w:sz w:val="18"/>
                <w:szCs w:val="18"/>
              </w:rPr>
              <w:t>0</w:t>
            </w:r>
          </w:p>
        </w:tc>
        <w:tc>
          <w:tcPr>
            <w:tcW w:w="992" w:type="dxa"/>
          </w:tcPr>
          <w:p w:rsidR="00C63935" w:rsidRPr="00EA0C99" w:rsidRDefault="001F486F" w:rsidP="001F486F">
            <w:pPr>
              <w:jc w:val="center"/>
              <w:rPr>
                <w:rFonts w:ascii="StobiSerif Regular" w:hAnsi="StobiSerif Regular"/>
                <w:sz w:val="18"/>
                <w:szCs w:val="18"/>
              </w:rPr>
            </w:pPr>
            <w:r w:rsidRPr="00EA0C99">
              <w:rPr>
                <w:rFonts w:ascii="StobiSerif Regular" w:hAnsi="StobiSerif Regular"/>
                <w:sz w:val="18"/>
                <w:szCs w:val="18"/>
              </w:rPr>
              <w:t>0</w:t>
            </w:r>
          </w:p>
        </w:tc>
      </w:tr>
      <w:tr w:rsidR="00C63935" w:rsidRPr="00EA0C99" w:rsidTr="00C31966">
        <w:tc>
          <w:tcPr>
            <w:tcW w:w="2411" w:type="dxa"/>
          </w:tcPr>
          <w:p w:rsidR="000C5670" w:rsidRPr="00EA0C99" w:rsidRDefault="000C5670" w:rsidP="008F0358">
            <w:pPr>
              <w:rPr>
                <w:rFonts w:ascii="StobiSerif Regular" w:hAnsi="StobiSerif Regular"/>
                <w:b/>
                <w:sz w:val="18"/>
                <w:szCs w:val="18"/>
              </w:rPr>
            </w:pPr>
            <w:r w:rsidRPr="00EA0C99">
              <w:rPr>
                <w:rFonts w:ascii="StobiSerif Regular" w:hAnsi="StobiSerif Regular"/>
                <w:b/>
                <w:sz w:val="18"/>
                <w:szCs w:val="18"/>
              </w:rPr>
              <w:t xml:space="preserve">В1 – </w:t>
            </w:r>
          </w:p>
          <w:p w:rsidR="00C63935" w:rsidRPr="00EA0C99" w:rsidRDefault="000C5670" w:rsidP="008F0358">
            <w:pPr>
              <w:rPr>
                <w:rFonts w:ascii="StobiSerif Regular" w:hAnsi="StobiSerif Regular"/>
                <w:b/>
                <w:sz w:val="18"/>
                <w:szCs w:val="18"/>
              </w:rPr>
            </w:pPr>
            <w:r w:rsidRPr="00EA0C99">
              <w:rPr>
                <w:rFonts w:ascii="StobiSerif Regular" w:hAnsi="StobiSerif Regular"/>
                <w:b/>
                <w:sz w:val="18"/>
                <w:szCs w:val="18"/>
              </w:rPr>
              <w:t>С</w:t>
            </w:r>
            <w:r w:rsidR="00C63935" w:rsidRPr="00EA0C99">
              <w:rPr>
                <w:rFonts w:ascii="StobiSerif Regular" w:hAnsi="StobiSerif Regular"/>
                <w:b/>
                <w:sz w:val="18"/>
                <w:szCs w:val="18"/>
              </w:rPr>
              <w:t>оветник инспектор</w:t>
            </w:r>
          </w:p>
        </w:tc>
        <w:tc>
          <w:tcPr>
            <w:tcW w:w="850" w:type="dxa"/>
          </w:tcPr>
          <w:p w:rsidR="00C63935" w:rsidRPr="00EA0C99" w:rsidRDefault="009B4404" w:rsidP="001F486F">
            <w:pPr>
              <w:jc w:val="center"/>
              <w:rPr>
                <w:rFonts w:ascii="StobiSerif Regular" w:hAnsi="StobiSerif Regular"/>
                <w:sz w:val="18"/>
                <w:szCs w:val="18"/>
              </w:rPr>
            </w:pPr>
            <w:r w:rsidRPr="00EA0C99">
              <w:rPr>
                <w:rFonts w:ascii="StobiSerif Regular" w:hAnsi="StobiSerif Regular"/>
                <w:sz w:val="18"/>
                <w:szCs w:val="18"/>
              </w:rPr>
              <w:t>0</w:t>
            </w:r>
          </w:p>
        </w:tc>
        <w:tc>
          <w:tcPr>
            <w:tcW w:w="851" w:type="dxa"/>
          </w:tcPr>
          <w:p w:rsidR="00C63935" w:rsidRPr="00EA0C99" w:rsidRDefault="001F486F" w:rsidP="001F486F">
            <w:pPr>
              <w:jc w:val="center"/>
              <w:rPr>
                <w:rFonts w:ascii="StobiSerif Regular" w:hAnsi="StobiSerif Regular"/>
                <w:sz w:val="18"/>
                <w:szCs w:val="18"/>
              </w:rPr>
            </w:pPr>
            <w:r w:rsidRPr="00EA0C99">
              <w:rPr>
                <w:rFonts w:ascii="StobiSerif Regular" w:hAnsi="StobiSerif Regular"/>
                <w:sz w:val="18"/>
                <w:szCs w:val="18"/>
              </w:rPr>
              <w:t>0</w:t>
            </w:r>
          </w:p>
        </w:tc>
        <w:tc>
          <w:tcPr>
            <w:tcW w:w="850" w:type="dxa"/>
          </w:tcPr>
          <w:p w:rsidR="00C63935" w:rsidRPr="00EA0C99" w:rsidRDefault="001F486F" w:rsidP="001F486F">
            <w:pPr>
              <w:jc w:val="center"/>
              <w:rPr>
                <w:rFonts w:ascii="StobiSerif Regular" w:hAnsi="StobiSerif Regular"/>
                <w:sz w:val="18"/>
                <w:szCs w:val="18"/>
              </w:rPr>
            </w:pPr>
            <w:r w:rsidRPr="00EA0C99">
              <w:rPr>
                <w:rFonts w:ascii="StobiSerif Regular" w:hAnsi="StobiSerif Regular"/>
                <w:sz w:val="18"/>
                <w:szCs w:val="18"/>
              </w:rPr>
              <w:t>0</w:t>
            </w:r>
          </w:p>
        </w:tc>
        <w:tc>
          <w:tcPr>
            <w:tcW w:w="851" w:type="dxa"/>
          </w:tcPr>
          <w:p w:rsidR="00C63935" w:rsidRPr="00EA0C99" w:rsidRDefault="001F486F" w:rsidP="001F486F">
            <w:pPr>
              <w:jc w:val="center"/>
              <w:rPr>
                <w:rFonts w:ascii="StobiSerif Regular" w:hAnsi="StobiSerif Regular"/>
                <w:sz w:val="18"/>
                <w:szCs w:val="18"/>
              </w:rPr>
            </w:pPr>
            <w:r w:rsidRPr="00EA0C99">
              <w:rPr>
                <w:rFonts w:ascii="StobiSerif Regular" w:hAnsi="StobiSerif Regular"/>
                <w:sz w:val="18"/>
                <w:szCs w:val="18"/>
              </w:rPr>
              <w:t>0</w:t>
            </w:r>
          </w:p>
        </w:tc>
        <w:tc>
          <w:tcPr>
            <w:tcW w:w="850" w:type="dxa"/>
          </w:tcPr>
          <w:p w:rsidR="00C63935" w:rsidRPr="00EA0C99" w:rsidRDefault="001F486F" w:rsidP="001F486F">
            <w:pPr>
              <w:jc w:val="center"/>
              <w:rPr>
                <w:rFonts w:ascii="StobiSerif Regular" w:hAnsi="StobiSerif Regular"/>
                <w:sz w:val="18"/>
                <w:szCs w:val="18"/>
              </w:rPr>
            </w:pPr>
            <w:r w:rsidRPr="00EA0C99">
              <w:rPr>
                <w:rFonts w:ascii="StobiSerif Regular" w:hAnsi="StobiSerif Regular"/>
                <w:sz w:val="18"/>
                <w:szCs w:val="18"/>
              </w:rPr>
              <w:t>0</w:t>
            </w:r>
          </w:p>
        </w:tc>
        <w:tc>
          <w:tcPr>
            <w:tcW w:w="851" w:type="dxa"/>
          </w:tcPr>
          <w:p w:rsidR="00C63935" w:rsidRPr="00EA0C99" w:rsidRDefault="001F486F" w:rsidP="001F486F">
            <w:pPr>
              <w:jc w:val="center"/>
              <w:rPr>
                <w:rFonts w:ascii="StobiSerif Regular" w:hAnsi="StobiSerif Regular"/>
                <w:sz w:val="18"/>
                <w:szCs w:val="18"/>
              </w:rPr>
            </w:pPr>
            <w:r w:rsidRPr="00EA0C99">
              <w:rPr>
                <w:rFonts w:ascii="StobiSerif Regular" w:hAnsi="StobiSerif Regular"/>
                <w:sz w:val="18"/>
                <w:szCs w:val="18"/>
              </w:rPr>
              <w:t>0</w:t>
            </w:r>
          </w:p>
        </w:tc>
        <w:tc>
          <w:tcPr>
            <w:tcW w:w="850" w:type="dxa"/>
          </w:tcPr>
          <w:p w:rsidR="00C63935" w:rsidRPr="00EA0C99" w:rsidRDefault="001F486F" w:rsidP="001F486F">
            <w:pPr>
              <w:jc w:val="center"/>
              <w:rPr>
                <w:rFonts w:ascii="StobiSerif Regular" w:hAnsi="StobiSerif Regular"/>
                <w:sz w:val="18"/>
                <w:szCs w:val="18"/>
              </w:rPr>
            </w:pPr>
            <w:r w:rsidRPr="00EA0C99">
              <w:rPr>
                <w:rFonts w:ascii="StobiSerif Regular" w:hAnsi="StobiSerif Regular"/>
                <w:sz w:val="18"/>
                <w:szCs w:val="18"/>
              </w:rPr>
              <w:t>0</w:t>
            </w:r>
          </w:p>
        </w:tc>
        <w:tc>
          <w:tcPr>
            <w:tcW w:w="851" w:type="dxa"/>
          </w:tcPr>
          <w:p w:rsidR="00C63935" w:rsidRPr="00EA0C99" w:rsidRDefault="001F486F" w:rsidP="001F486F">
            <w:pPr>
              <w:jc w:val="center"/>
              <w:rPr>
                <w:rFonts w:ascii="StobiSerif Regular" w:hAnsi="StobiSerif Regular"/>
                <w:sz w:val="18"/>
                <w:szCs w:val="18"/>
              </w:rPr>
            </w:pPr>
            <w:r w:rsidRPr="00EA0C99">
              <w:rPr>
                <w:rFonts w:ascii="StobiSerif Regular" w:hAnsi="StobiSerif Regular"/>
                <w:sz w:val="18"/>
                <w:szCs w:val="18"/>
              </w:rPr>
              <w:t>0</w:t>
            </w:r>
          </w:p>
        </w:tc>
        <w:tc>
          <w:tcPr>
            <w:tcW w:w="992" w:type="dxa"/>
          </w:tcPr>
          <w:p w:rsidR="00C63935" w:rsidRPr="00EA0C99" w:rsidRDefault="001F486F" w:rsidP="001F486F">
            <w:pPr>
              <w:jc w:val="center"/>
              <w:rPr>
                <w:rFonts w:ascii="StobiSerif Regular" w:hAnsi="StobiSerif Regular"/>
                <w:sz w:val="18"/>
                <w:szCs w:val="18"/>
              </w:rPr>
            </w:pPr>
            <w:r w:rsidRPr="00EA0C99">
              <w:rPr>
                <w:rFonts w:ascii="StobiSerif Regular" w:hAnsi="StobiSerif Regular"/>
                <w:sz w:val="18"/>
                <w:szCs w:val="18"/>
              </w:rPr>
              <w:t>0</w:t>
            </w:r>
          </w:p>
        </w:tc>
      </w:tr>
      <w:tr w:rsidR="00C63935" w:rsidRPr="00EA0C99" w:rsidTr="00C31966">
        <w:tc>
          <w:tcPr>
            <w:tcW w:w="2411" w:type="dxa"/>
          </w:tcPr>
          <w:p w:rsidR="000C5670" w:rsidRPr="00EA0C99" w:rsidRDefault="000C5670" w:rsidP="008F0358">
            <w:pPr>
              <w:rPr>
                <w:rFonts w:ascii="StobiSerif Regular" w:hAnsi="StobiSerif Regular"/>
                <w:b/>
                <w:sz w:val="18"/>
                <w:szCs w:val="18"/>
              </w:rPr>
            </w:pPr>
            <w:r w:rsidRPr="00EA0C99">
              <w:rPr>
                <w:rFonts w:ascii="StobiSerif Regular" w:hAnsi="StobiSerif Regular"/>
                <w:b/>
                <w:sz w:val="18"/>
                <w:szCs w:val="18"/>
              </w:rPr>
              <w:t xml:space="preserve">В2 – </w:t>
            </w:r>
          </w:p>
          <w:p w:rsidR="00C63935" w:rsidRPr="00EA0C99" w:rsidRDefault="000C5670" w:rsidP="008F0358">
            <w:pPr>
              <w:rPr>
                <w:rFonts w:ascii="StobiSerif Regular" w:hAnsi="StobiSerif Regular"/>
                <w:b/>
                <w:sz w:val="18"/>
                <w:szCs w:val="18"/>
              </w:rPr>
            </w:pPr>
            <w:r w:rsidRPr="00EA0C99">
              <w:rPr>
                <w:rFonts w:ascii="StobiSerif Regular" w:hAnsi="StobiSerif Regular"/>
                <w:b/>
                <w:sz w:val="18"/>
                <w:szCs w:val="18"/>
              </w:rPr>
              <w:t>С</w:t>
            </w:r>
            <w:r w:rsidR="00C63935" w:rsidRPr="00EA0C99">
              <w:rPr>
                <w:rFonts w:ascii="StobiSerif Regular" w:hAnsi="StobiSerif Regular"/>
                <w:b/>
                <w:sz w:val="18"/>
                <w:szCs w:val="18"/>
              </w:rPr>
              <w:t>амостоен инспектор</w:t>
            </w:r>
          </w:p>
        </w:tc>
        <w:tc>
          <w:tcPr>
            <w:tcW w:w="850" w:type="dxa"/>
          </w:tcPr>
          <w:p w:rsidR="00C63935" w:rsidRPr="00EA0C99" w:rsidRDefault="009B4404" w:rsidP="001F486F">
            <w:pPr>
              <w:jc w:val="center"/>
              <w:rPr>
                <w:rFonts w:ascii="StobiSerif Regular" w:hAnsi="StobiSerif Regular"/>
                <w:sz w:val="18"/>
                <w:szCs w:val="18"/>
              </w:rPr>
            </w:pPr>
            <w:r w:rsidRPr="00EA0C99">
              <w:rPr>
                <w:rFonts w:ascii="StobiSerif Regular" w:hAnsi="StobiSerif Regular"/>
                <w:sz w:val="18"/>
                <w:szCs w:val="18"/>
              </w:rPr>
              <w:t>0</w:t>
            </w:r>
          </w:p>
        </w:tc>
        <w:tc>
          <w:tcPr>
            <w:tcW w:w="851" w:type="dxa"/>
          </w:tcPr>
          <w:p w:rsidR="00C63935" w:rsidRPr="00EA0C99" w:rsidRDefault="001F486F" w:rsidP="001F486F">
            <w:pPr>
              <w:jc w:val="center"/>
              <w:rPr>
                <w:rFonts w:ascii="StobiSerif Regular" w:hAnsi="StobiSerif Regular"/>
                <w:sz w:val="18"/>
                <w:szCs w:val="18"/>
              </w:rPr>
            </w:pPr>
            <w:r w:rsidRPr="00EA0C99">
              <w:rPr>
                <w:rFonts w:ascii="StobiSerif Regular" w:hAnsi="StobiSerif Regular"/>
                <w:sz w:val="18"/>
                <w:szCs w:val="18"/>
              </w:rPr>
              <w:t>0</w:t>
            </w:r>
          </w:p>
        </w:tc>
        <w:tc>
          <w:tcPr>
            <w:tcW w:w="850" w:type="dxa"/>
          </w:tcPr>
          <w:p w:rsidR="00C63935" w:rsidRPr="00EA0C99" w:rsidRDefault="001F486F" w:rsidP="001F486F">
            <w:pPr>
              <w:jc w:val="center"/>
              <w:rPr>
                <w:rFonts w:ascii="StobiSerif Regular" w:hAnsi="StobiSerif Regular"/>
                <w:sz w:val="18"/>
                <w:szCs w:val="18"/>
              </w:rPr>
            </w:pPr>
            <w:r w:rsidRPr="00EA0C99">
              <w:rPr>
                <w:rFonts w:ascii="StobiSerif Regular" w:hAnsi="StobiSerif Regular"/>
                <w:sz w:val="18"/>
                <w:szCs w:val="18"/>
              </w:rPr>
              <w:t>0</w:t>
            </w:r>
          </w:p>
        </w:tc>
        <w:tc>
          <w:tcPr>
            <w:tcW w:w="851" w:type="dxa"/>
          </w:tcPr>
          <w:p w:rsidR="00C63935" w:rsidRPr="00EA0C99" w:rsidRDefault="001F486F" w:rsidP="001F486F">
            <w:pPr>
              <w:jc w:val="center"/>
              <w:rPr>
                <w:rFonts w:ascii="StobiSerif Regular" w:hAnsi="StobiSerif Regular"/>
                <w:sz w:val="18"/>
                <w:szCs w:val="18"/>
              </w:rPr>
            </w:pPr>
            <w:r w:rsidRPr="00EA0C99">
              <w:rPr>
                <w:rFonts w:ascii="StobiSerif Regular" w:hAnsi="StobiSerif Regular"/>
                <w:sz w:val="18"/>
                <w:szCs w:val="18"/>
              </w:rPr>
              <w:t>0</w:t>
            </w:r>
          </w:p>
        </w:tc>
        <w:tc>
          <w:tcPr>
            <w:tcW w:w="850" w:type="dxa"/>
          </w:tcPr>
          <w:p w:rsidR="00C63935" w:rsidRPr="00EA0C99" w:rsidRDefault="001F486F" w:rsidP="001F486F">
            <w:pPr>
              <w:jc w:val="center"/>
              <w:rPr>
                <w:rFonts w:ascii="StobiSerif Regular" w:hAnsi="StobiSerif Regular"/>
                <w:sz w:val="18"/>
                <w:szCs w:val="18"/>
              </w:rPr>
            </w:pPr>
            <w:r w:rsidRPr="00EA0C99">
              <w:rPr>
                <w:rFonts w:ascii="StobiSerif Regular" w:hAnsi="StobiSerif Regular"/>
                <w:sz w:val="18"/>
                <w:szCs w:val="18"/>
              </w:rPr>
              <w:t>0</w:t>
            </w:r>
          </w:p>
        </w:tc>
        <w:tc>
          <w:tcPr>
            <w:tcW w:w="851" w:type="dxa"/>
          </w:tcPr>
          <w:p w:rsidR="00C63935" w:rsidRPr="00EA0C99" w:rsidRDefault="001F486F" w:rsidP="001F486F">
            <w:pPr>
              <w:jc w:val="center"/>
              <w:rPr>
                <w:rFonts w:ascii="StobiSerif Regular" w:hAnsi="StobiSerif Regular"/>
                <w:sz w:val="18"/>
                <w:szCs w:val="18"/>
              </w:rPr>
            </w:pPr>
            <w:r w:rsidRPr="00EA0C99">
              <w:rPr>
                <w:rFonts w:ascii="StobiSerif Regular" w:hAnsi="StobiSerif Regular"/>
                <w:sz w:val="18"/>
                <w:szCs w:val="18"/>
              </w:rPr>
              <w:t>0</w:t>
            </w:r>
          </w:p>
        </w:tc>
        <w:tc>
          <w:tcPr>
            <w:tcW w:w="850" w:type="dxa"/>
          </w:tcPr>
          <w:p w:rsidR="00C63935" w:rsidRPr="00EA0C99" w:rsidRDefault="001F486F" w:rsidP="001F486F">
            <w:pPr>
              <w:jc w:val="center"/>
              <w:rPr>
                <w:rFonts w:ascii="StobiSerif Regular" w:hAnsi="StobiSerif Regular"/>
                <w:sz w:val="18"/>
                <w:szCs w:val="18"/>
              </w:rPr>
            </w:pPr>
            <w:r w:rsidRPr="00EA0C99">
              <w:rPr>
                <w:rFonts w:ascii="StobiSerif Regular" w:hAnsi="StobiSerif Regular"/>
                <w:sz w:val="18"/>
                <w:szCs w:val="18"/>
              </w:rPr>
              <w:t>0</w:t>
            </w:r>
          </w:p>
        </w:tc>
        <w:tc>
          <w:tcPr>
            <w:tcW w:w="851" w:type="dxa"/>
          </w:tcPr>
          <w:p w:rsidR="00C63935" w:rsidRPr="00EA0C99" w:rsidRDefault="001F486F" w:rsidP="001F486F">
            <w:pPr>
              <w:jc w:val="center"/>
              <w:rPr>
                <w:rFonts w:ascii="StobiSerif Regular" w:hAnsi="StobiSerif Regular"/>
                <w:sz w:val="18"/>
                <w:szCs w:val="18"/>
              </w:rPr>
            </w:pPr>
            <w:r w:rsidRPr="00EA0C99">
              <w:rPr>
                <w:rFonts w:ascii="StobiSerif Regular" w:hAnsi="StobiSerif Regular"/>
                <w:sz w:val="18"/>
                <w:szCs w:val="18"/>
              </w:rPr>
              <w:t>0</w:t>
            </w:r>
          </w:p>
        </w:tc>
        <w:tc>
          <w:tcPr>
            <w:tcW w:w="992" w:type="dxa"/>
          </w:tcPr>
          <w:p w:rsidR="00C63935" w:rsidRPr="00EA0C99" w:rsidRDefault="001F486F" w:rsidP="001F486F">
            <w:pPr>
              <w:jc w:val="center"/>
              <w:rPr>
                <w:rFonts w:ascii="StobiSerif Regular" w:hAnsi="StobiSerif Regular"/>
                <w:sz w:val="18"/>
                <w:szCs w:val="18"/>
              </w:rPr>
            </w:pPr>
            <w:r w:rsidRPr="00EA0C99">
              <w:rPr>
                <w:rFonts w:ascii="StobiSerif Regular" w:hAnsi="StobiSerif Regular"/>
                <w:sz w:val="18"/>
                <w:szCs w:val="18"/>
              </w:rPr>
              <w:t>0</w:t>
            </w:r>
          </w:p>
        </w:tc>
      </w:tr>
      <w:tr w:rsidR="00C63935" w:rsidRPr="00EA0C99" w:rsidTr="00C31966">
        <w:tc>
          <w:tcPr>
            <w:tcW w:w="2411" w:type="dxa"/>
          </w:tcPr>
          <w:p w:rsidR="000C5670" w:rsidRPr="00EA0C99" w:rsidRDefault="000C5670" w:rsidP="008F0358">
            <w:pPr>
              <w:rPr>
                <w:rFonts w:ascii="StobiSerif Regular" w:hAnsi="StobiSerif Regular"/>
                <w:b/>
                <w:sz w:val="18"/>
                <w:szCs w:val="18"/>
              </w:rPr>
            </w:pPr>
            <w:r w:rsidRPr="00EA0C99">
              <w:rPr>
                <w:rFonts w:ascii="StobiSerif Regular" w:hAnsi="StobiSerif Regular"/>
                <w:b/>
                <w:sz w:val="18"/>
                <w:szCs w:val="18"/>
              </w:rPr>
              <w:t xml:space="preserve">В3 – </w:t>
            </w:r>
          </w:p>
          <w:p w:rsidR="00C63935" w:rsidRPr="00EA0C99" w:rsidRDefault="000C5670" w:rsidP="008F0358">
            <w:pPr>
              <w:rPr>
                <w:rFonts w:ascii="StobiSerif Regular" w:hAnsi="StobiSerif Regular"/>
                <w:b/>
                <w:sz w:val="18"/>
                <w:szCs w:val="18"/>
              </w:rPr>
            </w:pPr>
            <w:r w:rsidRPr="00EA0C99">
              <w:rPr>
                <w:rFonts w:ascii="StobiSerif Regular" w:hAnsi="StobiSerif Regular"/>
                <w:b/>
                <w:sz w:val="18"/>
                <w:szCs w:val="18"/>
              </w:rPr>
              <w:t>П</w:t>
            </w:r>
            <w:r w:rsidR="00C63935" w:rsidRPr="00EA0C99">
              <w:rPr>
                <w:rFonts w:ascii="StobiSerif Regular" w:hAnsi="StobiSerif Regular"/>
                <w:b/>
                <w:sz w:val="18"/>
                <w:szCs w:val="18"/>
              </w:rPr>
              <w:t>омошник инспектор</w:t>
            </w:r>
          </w:p>
        </w:tc>
        <w:tc>
          <w:tcPr>
            <w:tcW w:w="850" w:type="dxa"/>
          </w:tcPr>
          <w:p w:rsidR="00C63935" w:rsidRPr="00EA0C99" w:rsidRDefault="001F486F" w:rsidP="001F486F">
            <w:pPr>
              <w:jc w:val="center"/>
              <w:rPr>
                <w:rFonts w:ascii="StobiSerif Regular" w:hAnsi="StobiSerif Regular"/>
                <w:sz w:val="18"/>
                <w:szCs w:val="18"/>
              </w:rPr>
            </w:pPr>
            <w:r w:rsidRPr="00EA0C99">
              <w:rPr>
                <w:rFonts w:ascii="StobiSerif Regular" w:hAnsi="StobiSerif Regular"/>
                <w:sz w:val="18"/>
                <w:szCs w:val="18"/>
              </w:rPr>
              <w:t>0</w:t>
            </w:r>
          </w:p>
        </w:tc>
        <w:tc>
          <w:tcPr>
            <w:tcW w:w="851" w:type="dxa"/>
          </w:tcPr>
          <w:p w:rsidR="00C63935" w:rsidRPr="00EA0C99" w:rsidRDefault="001F486F" w:rsidP="001F486F">
            <w:pPr>
              <w:jc w:val="center"/>
              <w:rPr>
                <w:rFonts w:ascii="StobiSerif Regular" w:hAnsi="StobiSerif Regular"/>
                <w:sz w:val="18"/>
                <w:szCs w:val="18"/>
              </w:rPr>
            </w:pPr>
            <w:r w:rsidRPr="00EA0C99">
              <w:rPr>
                <w:rFonts w:ascii="StobiSerif Regular" w:hAnsi="StobiSerif Regular"/>
                <w:sz w:val="18"/>
                <w:szCs w:val="18"/>
              </w:rPr>
              <w:t>0</w:t>
            </w:r>
          </w:p>
        </w:tc>
        <w:tc>
          <w:tcPr>
            <w:tcW w:w="850" w:type="dxa"/>
          </w:tcPr>
          <w:p w:rsidR="00C63935" w:rsidRPr="00EA0C99" w:rsidRDefault="001F486F" w:rsidP="001F486F">
            <w:pPr>
              <w:jc w:val="center"/>
              <w:rPr>
                <w:rFonts w:ascii="StobiSerif Regular" w:hAnsi="StobiSerif Regular"/>
                <w:sz w:val="18"/>
                <w:szCs w:val="18"/>
              </w:rPr>
            </w:pPr>
            <w:r w:rsidRPr="00EA0C99">
              <w:rPr>
                <w:rFonts w:ascii="StobiSerif Regular" w:hAnsi="StobiSerif Regular"/>
                <w:sz w:val="18"/>
                <w:szCs w:val="18"/>
              </w:rPr>
              <w:t>0</w:t>
            </w:r>
          </w:p>
        </w:tc>
        <w:tc>
          <w:tcPr>
            <w:tcW w:w="851" w:type="dxa"/>
          </w:tcPr>
          <w:p w:rsidR="00C63935" w:rsidRPr="00EA0C99" w:rsidRDefault="001F486F" w:rsidP="001F486F">
            <w:pPr>
              <w:jc w:val="center"/>
              <w:rPr>
                <w:rFonts w:ascii="StobiSerif Regular" w:hAnsi="StobiSerif Regular"/>
                <w:sz w:val="18"/>
                <w:szCs w:val="18"/>
              </w:rPr>
            </w:pPr>
            <w:r w:rsidRPr="00EA0C99">
              <w:rPr>
                <w:rFonts w:ascii="StobiSerif Regular" w:hAnsi="StobiSerif Regular"/>
                <w:sz w:val="18"/>
                <w:szCs w:val="18"/>
              </w:rPr>
              <w:t>0</w:t>
            </w:r>
          </w:p>
        </w:tc>
        <w:tc>
          <w:tcPr>
            <w:tcW w:w="850" w:type="dxa"/>
          </w:tcPr>
          <w:p w:rsidR="00C63935" w:rsidRPr="00EA0C99" w:rsidRDefault="001F486F" w:rsidP="001F486F">
            <w:pPr>
              <w:jc w:val="center"/>
              <w:rPr>
                <w:rFonts w:ascii="StobiSerif Regular" w:hAnsi="StobiSerif Regular"/>
                <w:sz w:val="18"/>
                <w:szCs w:val="18"/>
              </w:rPr>
            </w:pPr>
            <w:r w:rsidRPr="00EA0C99">
              <w:rPr>
                <w:rFonts w:ascii="StobiSerif Regular" w:hAnsi="StobiSerif Regular"/>
                <w:sz w:val="18"/>
                <w:szCs w:val="18"/>
              </w:rPr>
              <w:t>0</w:t>
            </w:r>
          </w:p>
        </w:tc>
        <w:tc>
          <w:tcPr>
            <w:tcW w:w="851" w:type="dxa"/>
          </w:tcPr>
          <w:p w:rsidR="00C63935" w:rsidRPr="00EA0C99" w:rsidRDefault="001F486F" w:rsidP="001F486F">
            <w:pPr>
              <w:jc w:val="center"/>
              <w:rPr>
                <w:rFonts w:ascii="StobiSerif Regular" w:hAnsi="StobiSerif Regular"/>
                <w:sz w:val="18"/>
                <w:szCs w:val="18"/>
              </w:rPr>
            </w:pPr>
            <w:r w:rsidRPr="00EA0C99">
              <w:rPr>
                <w:rFonts w:ascii="StobiSerif Regular" w:hAnsi="StobiSerif Regular"/>
                <w:sz w:val="18"/>
                <w:szCs w:val="18"/>
              </w:rPr>
              <w:t>0</w:t>
            </w:r>
          </w:p>
        </w:tc>
        <w:tc>
          <w:tcPr>
            <w:tcW w:w="850" w:type="dxa"/>
          </w:tcPr>
          <w:p w:rsidR="00C63935" w:rsidRPr="00EA0C99" w:rsidRDefault="001F486F" w:rsidP="001F486F">
            <w:pPr>
              <w:jc w:val="center"/>
              <w:rPr>
                <w:rFonts w:ascii="StobiSerif Regular" w:hAnsi="StobiSerif Regular"/>
                <w:sz w:val="18"/>
                <w:szCs w:val="18"/>
              </w:rPr>
            </w:pPr>
            <w:r w:rsidRPr="00EA0C99">
              <w:rPr>
                <w:rFonts w:ascii="StobiSerif Regular" w:hAnsi="StobiSerif Regular"/>
                <w:sz w:val="18"/>
                <w:szCs w:val="18"/>
              </w:rPr>
              <w:t>0</w:t>
            </w:r>
          </w:p>
        </w:tc>
        <w:tc>
          <w:tcPr>
            <w:tcW w:w="851" w:type="dxa"/>
          </w:tcPr>
          <w:p w:rsidR="00C63935" w:rsidRPr="00EA0C99" w:rsidRDefault="001F486F" w:rsidP="001F486F">
            <w:pPr>
              <w:jc w:val="center"/>
              <w:rPr>
                <w:rFonts w:ascii="StobiSerif Regular" w:hAnsi="StobiSerif Regular"/>
                <w:sz w:val="18"/>
                <w:szCs w:val="18"/>
              </w:rPr>
            </w:pPr>
            <w:r w:rsidRPr="00EA0C99">
              <w:rPr>
                <w:rFonts w:ascii="StobiSerif Regular" w:hAnsi="StobiSerif Regular"/>
                <w:sz w:val="18"/>
                <w:szCs w:val="18"/>
              </w:rPr>
              <w:t>0</w:t>
            </w:r>
          </w:p>
        </w:tc>
        <w:tc>
          <w:tcPr>
            <w:tcW w:w="992" w:type="dxa"/>
          </w:tcPr>
          <w:p w:rsidR="00C63935" w:rsidRPr="00EA0C99" w:rsidRDefault="001F486F" w:rsidP="001F486F">
            <w:pPr>
              <w:jc w:val="center"/>
              <w:rPr>
                <w:rFonts w:ascii="StobiSerif Regular" w:hAnsi="StobiSerif Regular"/>
                <w:sz w:val="18"/>
                <w:szCs w:val="18"/>
              </w:rPr>
            </w:pPr>
            <w:r w:rsidRPr="00EA0C99">
              <w:rPr>
                <w:rFonts w:ascii="StobiSerif Regular" w:hAnsi="StobiSerif Regular"/>
                <w:sz w:val="18"/>
                <w:szCs w:val="18"/>
              </w:rPr>
              <w:t>0</w:t>
            </w:r>
          </w:p>
        </w:tc>
      </w:tr>
      <w:tr w:rsidR="00C63935" w:rsidRPr="00EA0C99" w:rsidTr="00C31966">
        <w:tc>
          <w:tcPr>
            <w:tcW w:w="2411" w:type="dxa"/>
          </w:tcPr>
          <w:p w:rsidR="000C5670" w:rsidRPr="00EA0C99" w:rsidRDefault="000C5670" w:rsidP="008F0358">
            <w:pPr>
              <w:rPr>
                <w:rFonts w:ascii="StobiSerif Regular" w:hAnsi="StobiSerif Regular"/>
                <w:b/>
                <w:sz w:val="18"/>
                <w:szCs w:val="18"/>
              </w:rPr>
            </w:pPr>
            <w:r w:rsidRPr="00EA0C99">
              <w:rPr>
                <w:rFonts w:ascii="StobiSerif Regular" w:hAnsi="StobiSerif Regular"/>
                <w:b/>
                <w:sz w:val="18"/>
                <w:szCs w:val="18"/>
              </w:rPr>
              <w:t xml:space="preserve">В4 – </w:t>
            </w:r>
          </w:p>
          <w:p w:rsidR="00C63935" w:rsidRPr="00EA0C99" w:rsidRDefault="000C5670" w:rsidP="008F0358">
            <w:pPr>
              <w:rPr>
                <w:rFonts w:ascii="StobiSerif Regular" w:hAnsi="StobiSerif Regular"/>
                <w:b/>
                <w:sz w:val="18"/>
                <w:szCs w:val="18"/>
              </w:rPr>
            </w:pPr>
            <w:r w:rsidRPr="00EA0C99">
              <w:rPr>
                <w:rFonts w:ascii="StobiSerif Regular" w:hAnsi="StobiSerif Regular"/>
                <w:b/>
                <w:sz w:val="18"/>
                <w:szCs w:val="18"/>
              </w:rPr>
              <w:t>П</w:t>
            </w:r>
            <w:r w:rsidR="00C63935" w:rsidRPr="00EA0C99">
              <w:rPr>
                <w:rFonts w:ascii="StobiSerif Regular" w:hAnsi="StobiSerif Regular"/>
                <w:b/>
                <w:sz w:val="18"/>
                <w:szCs w:val="18"/>
              </w:rPr>
              <w:t>омлад инспектор</w:t>
            </w:r>
          </w:p>
        </w:tc>
        <w:tc>
          <w:tcPr>
            <w:tcW w:w="850" w:type="dxa"/>
          </w:tcPr>
          <w:p w:rsidR="00C63935" w:rsidRPr="00EA0C99" w:rsidRDefault="001F486F" w:rsidP="001F486F">
            <w:pPr>
              <w:jc w:val="center"/>
              <w:rPr>
                <w:rFonts w:ascii="StobiSerif Regular" w:hAnsi="StobiSerif Regular"/>
                <w:sz w:val="18"/>
                <w:szCs w:val="18"/>
              </w:rPr>
            </w:pPr>
            <w:r w:rsidRPr="00EA0C99">
              <w:rPr>
                <w:rFonts w:ascii="StobiSerif Regular" w:hAnsi="StobiSerif Regular"/>
                <w:sz w:val="18"/>
                <w:szCs w:val="18"/>
              </w:rPr>
              <w:t>0</w:t>
            </w:r>
          </w:p>
        </w:tc>
        <w:tc>
          <w:tcPr>
            <w:tcW w:w="851" w:type="dxa"/>
          </w:tcPr>
          <w:p w:rsidR="00C63935" w:rsidRPr="00EA0C99" w:rsidRDefault="001F486F" w:rsidP="001F486F">
            <w:pPr>
              <w:jc w:val="center"/>
              <w:rPr>
                <w:rFonts w:ascii="StobiSerif Regular" w:hAnsi="StobiSerif Regular"/>
                <w:sz w:val="18"/>
                <w:szCs w:val="18"/>
              </w:rPr>
            </w:pPr>
            <w:r w:rsidRPr="00EA0C99">
              <w:rPr>
                <w:rFonts w:ascii="StobiSerif Regular" w:hAnsi="StobiSerif Regular"/>
                <w:sz w:val="18"/>
                <w:szCs w:val="18"/>
              </w:rPr>
              <w:t>0</w:t>
            </w:r>
          </w:p>
        </w:tc>
        <w:tc>
          <w:tcPr>
            <w:tcW w:w="850" w:type="dxa"/>
          </w:tcPr>
          <w:p w:rsidR="00C63935" w:rsidRPr="00EA0C99" w:rsidRDefault="001F486F" w:rsidP="001F486F">
            <w:pPr>
              <w:jc w:val="center"/>
              <w:rPr>
                <w:rFonts w:ascii="StobiSerif Regular" w:hAnsi="StobiSerif Regular"/>
                <w:sz w:val="18"/>
                <w:szCs w:val="18"/>
              </w:rPr>
            </w:pPr>
            <w:r w:rsidRPr="00EA0C99">
              <w:rPr>
                <w:rFonts w:ascii="StobiSerif Regular" w:hAnsi="StobiSerif Regular"/>
                <w:sz w:val="18"/>
                <w:szCs w:val="18"/>
              </w:rPr>
              <w:t>0</w:t>
            </w:r>
          </w:p>
        </w:tc>
        <w:tc>
          <w:tcPr>
            <w:tcW w:w="851" w:type="dxa"/>
          </w:tcPr>
          <w:p w:rsidR="00C63935" w:rsidRPr="00EA0C99" w:rsidRDefault="001F486F" w:rsidP="001F486F">
            <w:pPr>
              <w:jc w:val="center"/>
              <w:rPr>
                <w:rFonts w:ascii="StobiSerif Regular" w:hAnsi="StobiSerif Regular"/>
                <w:sz w:val="18"/>
                <w:szCs w:val="18"/>
              </w:rPr>
            </w:pPr>
            <w:r w:rsidRPr="00EA0C99">
              <w:rPr>
                <w:rFonts w:ascii="StobiSerif Regular" w:hAnsi="StobiSerif Regular"/>
                <w:sz w:val="18"/>
                <w:szCs w:val="18"/>
              </w:rPr>
              <w:t>0</w:t>
            </w:r>
          </w:p>
        </w:tc>
        <w:tc>
          <w:tcPr>
            <w:tcW w:w="850" w:type="dxa"/>
          </w:tcPr>
          <w:p w:rsidR="00C63935" w:rsidRPr="00EA0C99" w:rsidRDefault="001F486F" w:rsidP="001F486F">
            <w:pPr>
              <w:jc w:val="center"/>
              <w:rPr>
                <w:rFonts w:ascii="StobiSerif Regular" w:hAnsi="StobiSerif Regular"/>
                <w:sz w:val="18"/>
                <w:szCs w:val="18"/>
              </w:rPr>
            </w:pPr>
            <w:r w:rsidRPr="00EA0C99">
              <w:rPr>
                <w:rFonts w:ascii="StobiSerif Regular" w:hAnsi="StobiSerif Regular"/>
                <w:sz w:val="18"/>
                <w:szCs w:val="18"/>
              </w:rPr>
              <w:t>0</w:t>
            </w:r>
          </w:p>
        </w:tc>
        <w:tc>
          <w:tcPr>
            <w:tcW w:w="851" w:type="dxa"/>
          </w:tcPr>
          <w:p w:rsidR="00C63935" w:rsidRPr="00EA0C99" w:rsidRDefault="001F486F" w:rsidP="001F486F">
            <w:pPr>
              <w:jc w:val="center"/>
              <w:rPr>
                <w:rFonts w:ascii="StobiSerif Regular" w:hAnsi="StobiSerif Regular"/>
                <w:sz w:val="18"/>
                <w:szCs w:val="18"/>
              </w:rPr>
            </w:pPr>
            <w:r w:rsidRPr="00EA0C99">
              <w:rPr>
                <w:rFonts w:ascii="StobiSerif Regular" w:hAnsi="StobiSerif Regular"/>
                <w:sz w:val="18"/>
                <w:szCs w:val="18"/>
              </w:rPr>
              <w:t>0</w:t>
            </w:r>
          </w:p>
        </w:tc>
        <w:tc>
          <w:tcPr>
            <w:tcW w:w="850" w:type="dxa"/>
          </w:tcPr>
          <w:p w:rsidR="00C63935" w:rsidRPr="00EA0C99" w:rsidRDefault="001F486F" w:rsidP="001F486F">
            <w:pPr>
              <w:jc w:val="center"/>
              <w:rPr>
                <w:rFonts w:ascii="StobiSerif Regular" w:hAnsi="StobiSerif Regular"/>
                <w:sz w:val="18"/>
                <w:szCs w:val="18"/>
              </w:rPr>
            </w:pPr>
            <w:r w:rsidRPr="00EA0C99">
              <w:rPr>
                <w:rFonts w:ascii="StobiSerif Regular" w:hAnsi="StobiSerif Regular"/>
                <w:sz w:val="18"/>
                <w:szCs w:val="18"/>
              </w:rPr>
              <w:t>0</w:t>
            </w:r>
          </w:p>
        </w:tc>
        <w:tc>
          <w:tcPr>
            <w:tcW w:w="851" w:type="dxa"/>
          </w:tcPr>
          <w:p w:rsidR="00C63935" w:rsidRPr="00EA0C99" w:rsidRDefault="001F486F" w:rsidP="001F486F">
            <w:pPr>
              <w:jc w:val="center"/>
              <w:rPr>
                <w:rFonts w:ascii="StobiSerif Regular" w:hAnsi="StobiSerif Regular"/>
                <w:sz w:val="18"/>
                <w:szCs w:val="18"/>
              </w:rPr>
            </w:pPr>
            <w:r w:rsidRPr="00EA0C99">
              <w:rPr>
                <w:rFonts w:ascii="StobiSerif Regular" w:hAnsi="StobiSerif Regular"/>
                <w:sz w:val="18"/>
                <w:szCs w:val="18"/>
              </w:rPr>
              <w:t>0</w:t>
            </w:r>
          </w:p>
        </w:tc>
        <w:tc>
          <w:tcPr>
            <w:tcW w:w="992" w:type="dxa"/>
          </w:tcPr>
          <w:p w:rsidR="00C63935" w:rsidRPr="00EA0C99" w:rsidRDefault="001F486F" w:rsidP="001F486F">
            <w:pPr>
              <w:jc w:val="center"/>
              <w:rPr>
                <w:rFonts w:ascii="StobiSerif Regular" w:hAnsi="StobiSerif Regular"/>
                <w:sz w:val="18"/>
                <w:szCs w:val="18"/>
              </w:rPr>
            </w:pPr>
            <w:r w:rsidRPr="00EA0C99">
              <w:rPr>
                <w:rFonts w:ascii="StobiSerif Regular" w:hAnsi="StobiSerif Regular"/>
                <w:sz w:val="18"/>
                <w:szCs w:val="18"/>
              </w:rPr>
              <w:t>0</w:t>
            </w:r>
          </w:p>
        </w:tc>
      </w:tr>
      <w:tr w:rsidR="00C63935" w:rsidRPr="00EA0C99" w:rsidTr="00C31966">
        <w:tc>
          <w:tcPr>
            <w:tcW w:w="2411" w:type="dxa"/>
          </w:tcPr>
          <w:p w:rsidR="00C63935" w:rsidRPr="00EA0C99" w:rsidRDefault="00C63935" w:rsidP="008F0358">
            <w:pPr>
              <w:rPr>
                <w:rFonts w:ascii="StobiSerif Regular" w:hAnsi="StobiSerif Regular"/>
                <w:b/>
                <w:sz w:val="20"/>
                <w:szCs w:val="20"/>
              </w:rPr>
            </w:pPr>
          </w:p>
          <w:p w:rsidR="00C63935" w:rsidRPr="00EA0C99" w:rsidRDefault="00C63935" w:rsidP="008F0358">
            <w:pPr>
              <w:jc w:val="right"/>
              <w:rPr>
                <w:rFonts w:ascii="StobiSerif Regular" w:hAnsi="StobiSerif Regular"/>
                <w:b/>
                <w:sz w:val="20"/>
                <w:szCs w:val="20"/>
              </w:rPr>
            </w:pPr>
            <w:r w:rsidRPr="00EA0C99">
              <w:rPr>
                <w:rFonts w:ascii="StobiSerif Regular" w:hAnsi="StobiSerif Regular"/>
                <w:b/>
                <w:sz w:val="20"/>
                <w:szCs w:val="20"/>
              </w:rPr>
              <w:t>ВКУПНО</w:t>
            </w:r>
          </w:p>
        </w:tc>
        <w:tc>
          <w:tcPr>
            <w:tcW w:w="850" w:type="dxa"/>
          </w:tcPr>
          <w:p w:rsidR="001F486F" w:rsidRPr="00EA0C99" w:rsidRDefault="001F486F" w:rsidP="001F486F">
            <w:pPr>
              <w:jc w:val="center"/>
              <w:rPr>
                <w:rFonts w:ascii="StobiSerif Regular" w:hAnsi="StobiSerif Regular"/>
                <w:b/>
                <w:sz w:val="20"/>
                <w:szCs w:val="20"/>
              </w:rPr>
            </w:pPr>
          </w:p>
          <w:p w:rsidR="00C63935" w:rsidRPr="00EA0C99" w:rsidRDefault="009B4404" w:rsidP="001F486F">
            <w:pPr>
              <w:jc w:val="center"/>
              <w:rPr>
                <w:rFonts w:ascii="StobiSerif Regular" w:hAnsi="StobiSerif Regular"/>
                <w:b/>
                <w:sz w:val="20"/>
                <w:szCs w:val="20"/>
              </w:rPr>
            </w:pPr>
            <w:r w:rsidRPr="00EA0C99">
              <w:rPr>
                <w:rFonts w:ascii="StobiSerif Regular" w:hAnsi="StobiSerif Regular"/>
                <w:b/>
                <w:sz w:val="20"/>
                <w:szCs w:val="20"/>
              </w:rPr>
              <w:t>0</w:t>
            </w:r>
          </w:p>
        </w:tc>
        <w:tc>
          <w:tcPr>
            <w:tcW w:w="851" w:type="dxa"/>
          </w:tcPr>
          <w:p w:rsidR="001F486F" w:rsidRPr="00EA0C99" w:rsidRDefault="001F486F" w:rsidP="001F486F">
            <w:pPr>
              <w:jc w:val="center"/>
              <w:rPr>
                <w:rFonts w:ascii="StobiSerif Regular" w:hAnsi="StobiSerif Regular"/>
                <w:b/>
                <w:sz w:val="20"/>
                <w:szCs w:val="20"/>
              </w:rPr>
            </w:pPr>
          </w:p>
          <w:p w:rsidR="00C63935" w:rsidRPr="00EA0C99" w:rsidRDefault="001F486F" w:rsidP="001F486F">
            <w:pPr>
              <w:jc w:val="center"/>
              <w:rPr>
                <w:rFonts w:ascii="StobiSerif Regular" w:hAnsi="StobiSerif Regular"/>
                <w:b/>
                <w:sz w:val="20"/>
                <w:szCs w:val="20"/>
              </w:rPr>
            </w:pPr>
            <w:r w:rsidRPr="00EA0C99">
              <w:rPr>
                <w:rFonts w:ascii="StobiSerif Regular" w:hAnsi="StobiSerif Regular"/>
                <w:b/>
                <w:sz w:val="20"/>
                <w:szCs w:val="20"/>
              </w:rPr>
              <w:t>0</w:t>
            </w:r>
          </w:p>
        </w:tc>
        <w:tc>
          <w:tcPr>
            <w:tcW w:w="850" w:type="dxa"/>
          </w:tcPr>
          <w:p w:rsidR="001F486F" w:rsidRPr="00EA0C99" w:rsidRDefault="001F486F" w:rsidP="001F486F">
            <w:pPr>
              <w:jc w:val="center"/>
              <w:rPr>
                <w:rFonts w:ascii="StobiSerif Regular" w:hAnsi="StobiSerif Regular"/>
                <w:b/>
                <w:sz w:val="20"/>
                <w:szCs w:val="20"/>
              </w:rPr>
            </w:pPr>
          </w:p>
          <w:p w:rsidR="00C63935" w:rsidRPr="00EA0C99" w:rsidRDefault="001F486F" w:rsidP="001F486F">
            <w:pPr>
              <w:jc w:val="center"/>
              <w:rPr>
                <w:rFonts w:ascii="StobiSerif Regular" w:hAnsi="StobiSerif Regular"/>
                <w:b/>
                <w:sz w:val="20"/>
                <w:szCs w:val="20"/>
              </w:rPr>
            </w:pPr>
            <w:r w:rsidRPr="00EA0C99">
              <w:rPr>
                <w:rFonts w:ascii="StobiSerif Regular" w:hAnsi="StobiSerif Regular"/>
                <w:b/>
                <w:sz w:val="20"/>
                <w:szCs w:val="20"/>
              </w:rPr>
              <w:t>0</w:t>
            </w:r>
          </w:p>
        </w:tc>
        <w:tc>
          <w:tcPr>
            <w:tcW w:w="851" w:type="dxa"/>
          </w:tcPr>
          <w:p w:rsidR="001F486F" w:rsidRPr="00EA0C99" w:rsidRDefault="001F486F" w:rsidP="001F486F">
            <w:pPr>
              <w:jc w:val="center"/>
              <w:rPr>
                <w:rFonts w:ascii="StobiSerif Regular" w:hAnsi="StobiSerif Regular"/>
                <w:b/>
                <w:sz w:val="20"/>
                <w:szCs w:val="20"/>
              </w:rPr>
            </w:pPr>
          </w:p>
          <w:p w:rsidR="00C63935" w:rsidRPr="00EA0C99" w:rsidRDefault="001F486F" w:rsidP="001F486F">
            <w:pPr>
              <w:jc w:val="center"/>
              <w:rPr>
                <w:rFonts w:ascii="StobiSerif Regular" w:hAnsi="StobiSerif Regular"/>
                <w:b/>
                <w:sz w:val="20"/>
                <w:szCs w:val="20"/>
              </w:rPr>
            </w:pPr>
            <w:r w:rsidRPr="00EA0C99">
              <w:rPr>
                <w:rFonts w:ascii="StobiSerif Regular" w:hAnsi="StobiSerif Regular"/>
                <w:b/>
                <w:sz w:val="20"/>
                <w:szCs w:val="20"/>
              </w:rPr>
              <w:t>0</w:t>
            </w:r>
          </w:p>
        </w:tc>
        <w:tc>
          <w:tcPr>
            <w:tcW w:w="850" w:type="dxa"/>
          </w:tcPr>
          <w:p w:rsidR="001F486F" w:rsidRPr="00EA0C99" w:rsidRDefault="001F486F" w:rsidP="001F486F">
            <w:pPr>
              <w:jc w:val="center"/>
              <w:rPr>
                <w:rFonts w:ascii="StobiSerif Regular" w:hAnsi="StobiSerif Regular"/>
                <w:b/>
                <w:sz w:val="20"/>
                <w:szCs w:val="20"/>
              </w:rPr>
            </w:pPr>
          </w:p>
          <w:p w:rsidR="00C63935" w:rsidRPr="00EA0C99" w:rsidRDefault="001F486F" w:rsidP="001F486F">
            <w:pPr>
              <w:jc w:val="center"/>
              <w:rPr>
                <w:rFonts w:ascii="StobiSerif Regular" w:hAnsi="StobiSerif Regular"/>
                <w:b/>
                <w:sz w:val="20"/>
                <w:szCs w:val="20"/>
              </w:rPr>
            </w:pPr>
            <w:r w:rsidRPr="00EA0C99">
              <w:rPr>
                <w:rFonts w:ascii="StobiSerif Regular" w:hAnsi="StobiSerif Regular"/>
                <w:b/>
                <w:sz w:val="20"/>
                <w:szCs w:val="20"/>
              </w:rPr>
              <w:t>0</w:t>
            </w:r>
          </w:p>
        </w:tc>
        <w:tc>
          <w:tcPr>
            <w:tcW w:w="851" w:type="dxa"/>
          </w:tcPr>
          <w:p w:rsidR="001F486F" w:rsidRPr="00EA0C99" w:rsidRDefault="001F486F" w:rsidP="001F486F">
            <w:pPr>
              <w:jc w:val="center"/>
              <w:rPr>
                <w:rFonts w:ascii="StobiSerif Regular" w:hAnsi="StobiSerif Regular"/>
                <w:b/>
                <w:sz w:val="20"/>
                <w:szCs w:val="20"/>
              </w:rPr>
            </w:pPr>
          </w:p>
          <w:p w:rsidR="00C63935" w:rsidRPr="00EA0C99" w:rsidRDefault="001F486F" w:rsidP="001F486F">
            <w:pPr>
              <w:jc w:val="center"/>
              <w:rPr>
                <w:rFonts w:ascii="StobiSerif Regular" w:hAnsi="StobiSerif Regular"/>
                <w:b/>
                <w:sz w:val="20"/>
                <w:szCs w:val="20"/>
              </w:rPr>
            </w:pPr>
            <w:r w:rsidRPr="00EA0C99">
              <w:rPr>
                <w:rFonts w:ascii="StobiSerif Regular" w:hAnsi="StobiSerif Regular"/>
                <w:b/>
                <w:sz w:val="20"/>
                <w:szCs w:val="20"/>
              </w:rPr>
              <w:t>0</w:t>
            </w:r>
          </w:p>
        </w:tc>
        <w:tc>
          <w:tcPr>
            <w:tcW w:w="850" w:type="dxa"/>
          </w:tcPr>
          <w:p w:rsidR="001F486F" w:rsidRPr="00EA0C99" w:rsidRDefault="001F486F" w:rsidP="001F486F">
            <w:pPr>
              <w:jc w:val="center"/>
              <w:rPr>
                <w:rFonts w:ascii="StobiSerif Regular" w:hAnsi="StobiSerif Regular"/>
                <w:b/>
                <w:sz w:val="20"/>
                <w:szCs w:val="20"/>
              </w:rPr>
            </w:pPr>
          </w:p>
          <w:p w:rsidR="00C63935" w:rsidRPr="00EA0C99" w:rsidRDefault="001F486F" w:rsidP="001F486F">
            <w:pPr>
              <w:jc w:val="center"/>
              <w:rPr>
                <w:rFonts w:ascii="StobiSerif Regular" w:hAnsi="StobiSerif Regular"/>
                <w:b/>
                <w:sz w:val="20"/>
                <w:szCs w:val="20"/>
              </w:rPr>
            </w:pPr>
            <w:r w:rsidRPr="00EA0C99">
              <w:rPr>
                <w:rFonts w:ascii="StobiSerif Regular" w:hAnsi="StobiSerif Regular"/>
                <w:b/>
                <w:sz w:val="20"/>
                <w:szCs w:val="20"/>
              </w:rPr>
              <w:t>0</w:t>
            </w:r>
          </w:p>
        </w:tc>
        <w:tc>
          <w:tcPr>
            <w:tcW w:w="851" w:type="dxa"/>
          </w:tcPr>
          <w:p w:rsidR="001F486F" w:rsidRPr="00EA0C99" w:rsidRDefault="001F486F" w:rsidP="001F486F">
            <w:pPr>
              <w:jc w:val="center"/>
              <w:rPr>
                <w:rFonts w:ascii="StobiSerif Regular" w:hAnsi="StobiSerif Regular"/>
                <w:b/>
                <w:sz w:val="20"/>
                <w:szCs w:val="20"/>
              </w:rPr>
            </w:pPr>
          </w:p>
          <w:p w:rsidR="00C63935" w:rsidRPr="00EA0C99" w:rsidRDefault="001F486F" w:rsidP="001F486F">
            <w:pPr>
              <w:jc w:val="center"/>
              <w:rPr>
                <w:rFonts w:ascii="StobiSerif Regular" w:hAnsi="StobiSerif Regular"/>
                <w:b/>
                <w:sz w:val="20"/>
                <w:szCs w:val="20"/>
              </w:rPr>
            </w:pPr>
            <w:r w:rsidRPr="00EA0C99">
              <w:rPr>
                <w:rFonts w:ascii="StobiSerif Regular" w:hAnsi="StobiSerif Regular"/>
                <w:b/>
                <w:sz w:val="20"/>
                <w:szCs w:val="20"/>
              </w:rPr>
              <w:t>0</w:t>
            </w:r>
          </w:p>
        </w:tc>
        <w:tc>
          <w:tcPr>
            <w:tcW w:w="992" w:type="dxa"/>
          </w:tcPr>
          <w:p w:rsidR="001F486F" w:rsidRPr="00EA0C99" w:rsidRDefault="001F486F" w:rsidP="001F486F">
            <w:pPr>
              <w:jc w:val="center"/>
              <w:rPr>
                <w:rFonts w:ascii="StobiSerif Regular" w:hAnsi="StobiSerif Regular"/>
                <w:b/>
                <w:sz w:val="20"/>
                <w:szCs w:val="20"/>
              </w:rPr>
            </w:pPr>
          </w:p>
          <w:p w:rsidR="00C63935" w:rsidRPr="00EA0C99" w:rsidRDefault="001F486F" w:rsidP="001F486F">
            <w:pPr>
              <w:jc w:val="center"/>
              <w:rPr>
                <w:rFonts w:ascii="StobiSerif Regular" w:hAnsi="StobiSerif Regular"/>
                <w:b/>
                <w:sz w:val="20"/>
                <w:szCs w:val="20"/>
              </w:rPr>
            </w:pPr>
            <w:r w:rsidRPr="00EA0C99">
              <w:rPr>
                <w:rFonts w:ascii="StobiSerif Regular" w:hAnsi="StobiSerif Regular"/>
                <w:b/>
                <w:sz w:val="20"/>
                <w:szCs w:val="20"/>
              </w:rPr>
              <w:t>0</w:t>
            </w:r>
          </w:p>
        </w:tc>
      </w:tr>
    </w:tbl>
    <w:p w:rsidR="0095424A" w:rsidRPr="00B348E5" w:rsidRDefault="0095424A" w:rsidP="00304106">
      <w:pPr>
        <w:jc w:val="center"/>
        <w:rPr>
          <w:rFonts w:ascii="StobiSerif Regular" w:hAnsi="StobiSerif Regular"/>
          <w:b/>
          <w:color w:val="8064A2" w:themeColor="accent4"/>
          <w:lang w:val="en-US"/>
        </w:rPr>
      </w:pPr>
    </w:p>
    <w:p w:rsidR="003A2814" w:rsidRPr="001F193B" w:rsidRDefault="001B419F" w:rsidP="001F193B">
      <w:pPr>
        <w:rPr>
          <w:rFonts w:ascii="StobiSerif Regular" w:hAnsi="StobiSerif Regular"/>
          <w:b/>
        </w:rPr>
      </w:pPr>
      <w:r w:rsidRPr="00EA0C99">
        <w:rPr>
          <w:rFonts w:ascii="StobiSerif Regular" w:hAnsi="StobiSerif Regular"/>
          <w:b/>
        </w:rPr>
        <w:t>Напомена:</w:t>
      </w:r>
      <w:r w:rsidRPr="00EA0C99">
        <w:rPr>
          <w:rFonts w:ascii="StobiSerif Regular" w:hAnsi="StobiSerif Regular"/>
          <w:b/>
          <w:sz w:val="22"/>
          <w:szCs w:val="22"/>
        </w:rPr>
        <w:t xml:space="preserve"> </w:t>
      </w:r>
      <w:r w:rsidRPr="00EA0C99">
        <w:rPr>
          <w:rFonts w:ascii="StobiSerif Regular" w:hAnsi="StobiSerif Regular"/>
          <w:sz w:val="22"/>
          <w:szCs w:val="22"/>
        </w:rPr>
        <w:t>Во извештајниот период кој е предмет на анализа мора да напоменеме дека со</w:t>
      </w:r>
      <w:r w:rsidRPr="00EA0C99">
        <w:rPr>
          <w:rFonts w:ascii="StobiSerif Regular" w:hAnsi="StobiSerif Regular"/>
          <w:b/>
          <w:sz w:val="22"/>
          <w:szCs w:val="22"/>
        </w:rPr>
        <w:t xml:space="preserve"> </w:t>
      </w:r>
      <w:r w:rsidRPr="00EA0C99">
        <w:rPr>
          <w:rFonts w:ascii="StobiSerif Regular" w:hAnsi="StobiSerif Regular"/>
          <w:sz w:val="22"/>
          <w:szCs w:val="22"/>
        </w:rPr>
        <w:t>Светската пандемија и застојот кој не погоди сите, сите планирани нови вработувања кои беа опфатени во Годишниот план за вработување и унапредување</w:t>
      </w:r>
      <w:r w:rsidR="00CA0ED4" w:rsidRPr="00EA0C99">
        <w:rPr>
          <w:rFonts w:ascii="StobiSerif Regular" w:hAnsi="StobiSerif Regular"/>
          <w:sz w:val="22"/>
          <w:szCs w:val="22"/>
        </w:rPr>
        <w:t xml:space="preserve"> </w:t>
      </w:r>
      <w:r w:rsidRPr="00EA0C99">
        <w:rPr>
          <w:rFonts w:ascii="StobiSerif Regular" w:hAnsi="StobiSerif Regular"/>
          <w:sz w:val="22"/>
          <w:szCs w:val="22"/>
        </w:rPr>
        <w:t xml:space="preserve">во бр.  </w:t>
      </w:r>
      <w:r w:rsidR="009B4404" w:rsidRPr="00EA0C99">
        <w:rPr>
          <w:rFonts w:ascii="StobiSerif Regular" w:hAnsi="StobiSerif Regular"/>
          <w:sz w:val="22"/>
          <w:szCs w:val="22"/>
        </w:rPr>
        <w:t xml:space="preserve">01-79/1 од 05.02.2020 година, </w:t>
      </w:r>
      <w:r w:rsidRPr="00EA0C99">
        <w:rPr>
          <w:rFonts w:ascii="StobiSerif Regular" w:hAnsi="StobiSerif Regular"/>
          <w:sz w:val="22"/>
          <w:szCs w:val="22"/>
        </w:rPr>
        <w:t xml:space="preserve">ќе се пролонгираат  се до моментот кога за тоа ќе има реални услови и по завршување на Парламентарните избори   кој е во тек. </w:t>
      </w:r>
      <w:r w:rsidR="009B4404" w:rsidRPr="00EA0C99">
        <w:rPr>
          <w:rFonts w:ascii="StobiSerif Regular" w:hAnsi="StobiSerif Regular"/>
          <w:sz w:val="22"/>
          <w:szCs w:val="22"/>
        </w:rPr>
        <w:t>За кој искрено се надевам дека во наредниот извештај овој голем проблем околу вработувањето би се решил.</w:t>
      </w:r>
    </w:p>
    <w:p w:rsidR="003A2814" w:rsidRDefault="003A2814" w:rsidP="00304106">
      <w:pPr>
        <w:jc w:val="center"/>
        <w:rPr>
          <w:rFonts w:ascii="StobiSerif Regular" w:hAnsi="StobiSerif Regular"/>
          <w:b/>
        </w:rPr>
      </w:pPr>
    </w:p>
    <w:p w:rsidR="00304106" w:rsidRPr="00EA0C99" w:rsidRDefault="00304106" w:rsidP="00304106">
      <w:pPr>
        <w:jc w:val="center"/>
        <w:rPr>
          <w:rFonts w:ascii="StobiSerif Regular" w:hAnsi="StobiSerif Regular"/>
          <w:b/>
          <w:lang w:val="en-US"/>
        </w:rPr>
      </w:pPr>
      <w:r w:rsidRPr="00EA0C99">
        <w:rPr>
          <w:rFonts w:ascii="StobiSerif Regular" w:hAnsi="StobiSerif Regular"/>
          <w:b/>
        </w:rPr>
        <w:t>Инспекциски надзор</w:t>
      </w:r>
    </w:p>
    <w:p w:rsidR="00304106" w:rsidRPr="00EA0C99" w:rsidRDefault="00304106" w:rsidP="00304106">
      <w:pPr>
        <w:rPr>
          <w:rFonts w:ascii="StobiSerif Regular" w:hAnsi="StobiSerif Regular"/>
          <w:b/>
          <w:lang w:val="en-US"/>
        </w:rPr>
      </w:pPr>
    </w:p>
    <w:p w:rsidR="002C4CE7" w:rsidRPr="00EA0C99" w:rsidRDefault="002C4CE7" w:rsidP="00304106">
      <w:pPr>
        <w:rPr>
          <w:rFonts w:ascii="StobiSerif Regular" w:eastAsia="Times New Roman CYR" w:hAnsi="StobiSerif Regular" w:cs="Times New Roman CYR"/>
          <w:bCs/>
          <w:sz w:val="22"/>
          <w:szCs w:val="22"/>
        </w:rPr>
      </w:pPr>
      <w:r w:rsidRPr="00EA0C99">
        <w:rPr>
          <w:rFonts w:ascii="StobiSerif Regular" w:eastAsia="Times New Roman CYR" w:hAnsi="StobiSerif Regular" w:cs="Times New Roman CYR"/>
          <w:bCs/>
          <w:sz w:val="22"/>
          <w:szCs w:val="22"/>
        </w:rPr>
        <w:t>Инспекциските надзори во Државниот инспекторат за градежништво и урбанизам се врши врз основа на Годишен план и Месечни планови за работа. Инспекциските надзори во овој шест месечен период беа спроведувани од страна на следните инспектори:</w:t>
      </w:r>
    </w:p>
    <w:p w:rsidR="002C4CE7" w:rsidRPr="00EA0C99" w:rsidRDefault="002C4CE7" w:rsidP="009A2D25">
      <w:pPr>
        <w:pStyle w:val="ListParagraph"/>
        <w:numPr>
          <w:ilvl w:val="0"/>
          <w:numId w:val="15"/>
        </w:numPr>
        <w:rPr>
          <w:rFonts w:ascii="StobiSerif Regular" w:eastAsia="Times New Roman CYR" w:hAnsi="StobiSerif Regular" w:cs="Times New Roman CYR"/>
          <w:bCs/>
          <w:color w:val="auto"/>
          <w:sz w:val="22"/>
          <w:szCs w:val="22"/>
        </w:rPr>
      </w:pPr>
      <w:r w:rsidRPr="00EA0C99">
        <w:rPr>
          <w:rFonts w:ascii="StobiSerif Regular" w:eastAsia="Times New Roman CYR" w:hAnsi="StobiSerif Regular" w:cs="Times New Roman CYR"/>
          <w:bCs/>
          <w:color w:val="auto"/>
          <w:sz w:val="22"/>
          <w:szCs w:val="22"/>
        </w:rPr>
        <w:t xml:space="preserve">Виолета </w:t>
      </w:r>
      <w:r w:rsidR="004B5DEC" w:rsidRPr="00EA0C99">
        <w:rPr>
          <w:rFonts w:ascii="StobiSerif Regular" w:eastAsia="Times New Roman CYR" w:hAnsi="StobiSerif Regular" w:cs="Times New Roman CYR"/>
          <w:bCs/>
          <w:color w:val="auto"/>
          <w:sz w:val="22"/>
          <w:szCs w:val="22"/>
        </w:rPr>
        <w:t xml:space="preserve">Анчевска Ѓорѓиева </w:t>
      </w:r>
      <w:r w:rsidRPr="00EA0C99">
        <w:rPr>
          <w:rFonts w:ascii="StobiSerif Regular" w:eastAsia="Times New Roman CYR" w:hAnsi="StobiSerif Regular" w:cs="Times New Roman CYR"/>
          <w:bCs/>
          <w:color w:val="auto"/>
          <w:sz w:val="22"/>
          <w:szCs w:val="22"/>
        </w:rPr>
        <w:t xml:space="preserve">– Виш </w:t>
      </w:r>
      <w:r w:rsidR="0096650E" w:rsidRPr="00EA0C99">
        <w:rPr>
          <w:rFonts w:ascii="StobiSerif Regular" w:eastAsia="Times New Roman CYR" w:hAnsi="StobiSerif Regular" w:cs="Times New Roman CYR"/>
          <w:bCs/>
          <w:color w:val="auto"/>
          <w:sz w:val="22"/>
          <w:szCs w:val="22"/>
        </w:rPr>
        <w:t xml:space="preserve">градежен </w:t>
      </w:r>
      <w:r w:rsidRPr="00EA0C99">
        <w:rPr>
          <w:rFonts w:ascii="StobiSerif Regular" w:eastAsia="Times New Roman CYR" w:hAnsi="StobiSerif Regular" w:cs="Times New Roman CYR"/>
          <w:bCs/>
          <w:color w:val="auto"/>
          <w:sz w:val="22"/>
          <w:szCs w:val="22"/>
        </w:rPr>
        <w:t>инспектор</w:t>
      </w:r>
    </w:p>
    <w:p w:rsidR="002C4CE7" w:rsidRPr="00EA0C99" w:rsidRDefault="002C4CE7" w:rsidP="009A2D25">
      <w:pPr>
        <w:pStyle w:val="ListParagraph"/>
        <w:numPr>
          <w:ilvl w:val="0"/>
          <w:numId w:val="15"/>
        </w:numPr>
        <w:rPr>
          <w:rFonts w:ascii="StobiSerif Regular" w:eastAsia="Times New Roman CYR" w:hAnsi="StobiSerif Regular" w:cs="Times New Roman CYR"/>
          <w:bCs/>
          <w:color w:val="auto"/>
          <w:sz w:val="22"/>
          <w:szCs w:val="22"/>
        </w:rPr>
      </w:pPr>
      <w:r w:rsidRPr="00EA0C99">
        <w:rPr>
          <w:rFonts w:ascii="StobiSerif Regular" w:eastAsia="Times New Roman CYR" w:hAnsi="StobiSerif Regular" w:cs="Times New Roman CYR"/>
          <w:bCs/>
          <w:color w:val="auto"/>
          <w:sz w:val="22"/>
          <w:szCs w:val="22"/>
        </w:rPr>
        <w:t>Душан Јанев</w:t>
      </w:r>
      <w:r w:rsidR="0096650E" w:rsidRPr="00EA0C99">
        <w:rPr>
          <w:rFonts w:ascii="StobiSerif Regular" w:eastAsia="Times New Roman CYR" w:hAnsi="StobiSerif Regular" w:cs="Times New Roman CYR"/>
          <w:bCs/>
          <w:color w:val="auto"/>
          <w:sz w:val="22"/>
          <w:szCs w:val="22"/>
        </w:rPr>
        <w:t xml:space="preserve"> - Советник градежен инспектор</w:t>
      </w:r>
    </w:p>
    <w:p w:rsidR="002C4CE7" w:rsidRPr="00EA0C99" w:rsidRDefault="002C4CE7" w:rsidP="009A2D25">
      <w:pPr>
        <w:pStyle w:val="ListParagraph"/>
        <w:numPr>
          <w:ilvl w:val="0"/>
          <w:numId w:val="15"/>
        </w:numPr>
        <w:rPr>
          <w:rFonts w:ascii="StobiSerif Regular" w:eastAsia="Times New Roman CYR" w:hAnsi="StobiSerif Regular" w:cs="Times New Roman CYR"/>
          <w:bCs/>
          <w:color w:val="auto"/>
          <w:sz w:val="22"/>
          <w:szCs w:val="22"/>
        </w:rPr>
      </w:pPr>
      <w:r w:rsidRPr="00EA0C99">
        <w:rPr>
          <w:rFonts w:ascii="StobiSerif Regular" w:eastAsia="Times New Roman CYR" w:hAnsi="StobiSerif Regular" w:cs="Times New Roman CYR"/>
          <w:bCs/>
          <w:color w:val="auto"/>
          <w:sz w:val="22"/>
          <w:szCs w:val="22"/>
        </w:rPr>
        <w:t xml:space="preserve">Златко Каракашоски </w:t>
      </w:r>
      <w:r w:rsidR="0096650E" w:rsidRPr="00EA0C99">
        <w:rPr>
          <w:rFonts w:ascii="StobiSerif Regular" w:eastAsia="Times New Roman CYR" w:hAnsi="StobiSerif Regular" w:cs="Times New Roman CYR"/>
          <w:bCs/>
          <w:color w:val="auto"/>
          <w:sz w:val="22"/>
          <w:szCs w:val="22"/>
        </w:rPr>
        <w:t xml:space="preserve">- Советник градежен инспектор </w:t>
      </w:r>
      <w:r w:rsidRPr="00EA0C99">
        <w:rPr>
          <w:rFonts w:ascii="StobiSerif Regular" w:eastAsia="Times New Roman CYR" w:hAnsi="StobiSerif Regular" w:cs="Times New Roman CYR"/>
          <w:bCs/>
          <w:color w:val="auto"/>
          <w:sz w:val="22"/>
          <w:szCs w:val="22"/>
        </w:rPr>
        <w:t xml:space="preserve">и </w:t>
      </w:r>
    </w:p>
    <w:p w:rsidR="002C4CE7" w:rsidRPr="00EA0C99" w:rsidRDefault="002C4CE7" w:rsidP="009A2D25">
      <w:pPr>
        <w:pStyle w:val="ListParagraph"/>
        <w:numPr>
          <w:ilvl w:val="0"/>
          <w:numId w:val="15"/>
        </w:numPr>
        <w:rPr>
          <w:rFonts w:ascii="StobiSerif Regular" w:eastAsia="Times New Roman CYR" w:hAnsi="StobiSerif Regular" w:cs="Times New Roman CYR"/>
          <w:bCs/>
          <w:color w:val="auto"/>
          <w:sz w:val="22"/>
          <w:szCs w:val="22"/>
        </w:rPr>
      </w:pPr>
      <w:r w:rsidRPr="00EA0C99">
        <w:rPr>
          <w:rFonts w:ascii="StobiSerif Regular" w:eastAsia="Times New Roman CYR" w:hAnsi="StobiSerif Regular" w:cs="Times New Roman CYR"/>
          <w:bCs/>
          <w:color w:val="auto"/>
          <w:sz w:val="22"/>
          <w:szCs w:val="22"/>
        </w:rPr>
        <w:t>Зоранчо Самарџиски</w:t>
      </w:r>
      <w:r w:rsidR="0096650E" w:rsidRPr="00EA0C99">
        <w:rPr>
          <w:rFonts w:ascii="StobiSerif Regular" w:eastAsia="Times New Roman CYR" w:hAnsi="StobiSerif Regular" w:cs="Times New Roman CYR"/>
          <w:bCs/>
          <w:color w:val="auto"/>
          <w:sz w:val="22"/>
          <w:szCs w:val="22"/>
        </w:rPr>
        <w:t xml:space="preserve"> - Советник градежен инспектор</w:t>
      </w:r>
    </w:p>
    <w:p w:rsidR="0096650E" w:rsidRPr="00EA0C99" w:rsidRDefault="0096650E" w:rsidP="009A2D25">
      <w:pPr>
        <w:pStyle w:val="ListParagraph"/>
        <w:numPr>
          <w:ilvl w:val="0"/>
          <w:numId w:val="15"/>
        </w:numPr>
        <w:rPr>
          <w:rFonts w:ascii="StobiSerif Regular" w:eastAsia="Times New Roman CYR" w:hAnsi="StobiSerif Regular" w:cs="Times New Roman CYR"/>
          <w:bCs/>
          <w:color w:val="auto"/>
          <w:sz w:val="22"/>
          <w:szCs w:val="22"/>
        </w:rPr>
      </w:pPr>
      <w:r w:rsidRPr="00EA0C99">
        <w:rPr>
          <w:rFonts w:ascii="StobiSerif Regular" w:eastAsia="Times New Roman CYR" w:hAnsi="StobiSerif Regular" w:cs="Times New Roman CYR"/>
          <w:bCs/>
          <w:color w:val="auto"/>
          <w:sz w:val="22"/>
          <w:szCs w:val="22"/>
        </w:rPr>
        <w:t xml:space="preserve">Костел Шекутковски - – Виш урбанистички инспектор и </w:t>
      </w:r>
    </w:p>
    <w:p w:rsidR="0096650E" w:rsidRPr="00EA0C99" w:rsidRDefault="0096650E" w:rsidP="009A2D25">
      <w:pPr>
        <w:pStyle w:val="ListParagraph"/>
        <w:numPr>
          <w:ilvl w:val="0"/>
          <w:numId w:val="15"/>
        </w:numPr>
        <w:rPr>
          <w:rFonts w:ascii="StobiSerif Regular" w:eastAsia="Times New Roman CYR" w:hAnsi="StobiSerif Regular" w:cs="Times New Roman CYR"/>
          <w:bCs/>
          <w:color w:val="auto"/>
          <w:sz w:val="22"/>
          <w:szCs w:val="22"/>
        </w:rPr>
      </w:pPr>
      <w:r w:rsidRPr="00EA0C99">
        <w:rPr>
          <w:rFonts w:ascii="StobiSerif Regular" w:eastAsia="Times New Roman CYR" w:hAnsi="StobiSerif Regular" w:cs="Times New Roman CYR"/>
          <w:bCs/>
          <w:color w:val="auto"/>
          <w:sz w:val="22"/>
          <w:szCs w:val="22"/>
        </w:rPr>
        <w:t>Наташа Мирошниченко Велјановска – Советник урбанистички инспектор.</w:t>
      </w:r>
    </w:p>
    <w:p w:rsidR="002C4CE7" w:rsidRPr="00EA0C99" w:rsidRDefault="002C4CE7" w:rsidP="00304106">
      <w:pPr>
        <w:rPr>
          <w:rFonts w:ascii="StobiSerif Regular" w:eastAsia="Times New Roman CYR" w:hAnsi="StobiSerif Regular" w:cs="Times New Roman CYR"/>
          <w:bCs/>
          <w:sz w:val="22"/>
          <w:szCs w:val="22"/>
        </w:rPr>
      </w:pPr>
    </w:p>
    <w:p w:rsidR="00304106" w:rsidRPr="00EA0C99" w:rsidRDefault="00304106" w:rsidP="00304106">
      <w:pPr>
        <w:rPr>
          <w:rFonts w:ascii="StobiSerif Regular" w:eastAsia="Times New Roman CYR" w:hAnsi="StobiSerif Regular" w:cs="Times New Roman CYR"/>
          <w:b/>
          <w:bCs/>
          <w:sz w:val="22"/>
          <w:szCs w:val="22"/>
        </w:rPr>
      </w:pPr>
      <w:r w:rsidRPr="00EA0C99">
        <w:rPr>
          <w:rFonts w:ascii="StobiSerif Regular" w:eastAsia="Times New Roman CYR" w:hAnsi="StobiSerif Regular" w:cs="Times New Roman CYR"/>
          <w:b/>
          <w:bCs/>
          <w:sz w:val="22"/>
          <w:szCs w:val="22"/>
        </w:rPr>
        <w:t xml:space="preserve">Критериуми за идентификување на субјектите на инспекциски надзор </w:t>
      </w:r>
    </w:p>
    <w:p w:rsidR="00304106" w:rsidRPr="00EA0C99" w:rsidRDefault="00304106" w:rsidP="00304106">
      <w:pPr>
        <w:rPr>
          <w:rFonts w:ascii="StobiSerif Regular" w:eastAsia="Times New Roman CYR" w:hAnsi="StobiSerif Regular" w:cs="Times New Roman CYR"/>
          <w:b/>
          <w:bCs/>
          <w:sz w:val="22"/>
          <w:szCs w:val="22"/>
          <w:lang w:val="en-US"/>
        </w:rPr>
      </w:pPr>
    </w:p>
    <w:p w:rsidR="00304106" w:rsidRPr="00EA0C99" w:rsidRDefault="00304106" w:rsidP="00304106">
      <w:pPr>
        <w:rPr>
          <w:rFonts w:ascii="StobiSerif Regular" w:eastAsia="Times New Roman CYR" w:hAnsi="StobiSerif Regular" w:cs="Times New Roman CYR"/>
          <w:bCs/>
          <w:sz w:val="22"/>
          <w:szCs w:val="22"/>
        </w:rPr>
      </w:pPr>
      <w:r w:rsidRPr="00EA0C99">
        <w:rPr>
          <w:rFonts w:ascii="StobiSerif Regular" w:eastAsia="Times New Roman CYR" w:hAnsi="StobiSerif Regular" w:cs="Times New Roman CYR"/>
          <w:bCs/>
          <w:sz w:val="22"/>
          <w:szCs w:val="22"/>
          <w:lang w:val="en-US"/>
        </w:rPr>
        <w:t xml:space="preserve">(1) </w:t>
      </w:r>
      <w:r w:rsidRPr="00EA0C99">
        <w:rPr>
          <w:rFonts w:ascii="StobiSerif Regular" w:eastAsia="Times New Roman CYR" w:hAnsi="StobiSerif Regular" w:cs="Times New Roman CYR"/>
          <w:bCs/>
          <w:sz w:val="22"/>
          <w:szCs w:val="22"/>
          <w:lang w:val="en-US"/>
        </w:rPr>
        <w:tab/>
      </w:r>
      <w:r w:rsidRPr="00EA0C99">
        <w:rPr>
          <w:rFonts w:ascii="StobiSerif Regular" w:eastAsia="Times New Roman CYR" w:hAnsi="StobiSerif Regular" w:cs="Times New Roman CYR"/>
          <w:bCs/>
          <w:sz w:val="22"/>
          <w:szCs w:val="22"/>
        </w:rPr>
        <w:t>Субјектите кои се предмет на инспекцискиот надзор согласно Законот за градење се, учесниците во изградбата и тоа:</w:t>
      </w:r>
    </w:p>
    <w:p w:rsidR="00304106" w:rsidRPr="00EA0C99" w:rsidRDefault="00304106" w:rsidP="00304106">
      <w:pPr>
        <w:pStyle w:val="ListParagraph"/>
        <w:numPr>
          <w:ilvl w:val="0"/>
          <w:numId w:val="8"/>
        </w:numPr>
        <w:rPr>
          <w:rFonts w:ascii="StobiSerif Regular" w:eastAsia="Times New Roman CYR" w:hAnsi="StobiSerif Regular" w:cs="Times New Roman CYR"/>
          <w:bCs/>
          <w:color w:val="auto"/>
          <w:sz w:val="22"/>
          <w:szCs w:val="22"/>
        </w:rPr>
      </w:pPr>
      <w:r w:rsidRPr="00EA0C99">
        <w:rPr>
          <w:rFonts w:ascii="StobiSerif Regular" w:eastAsia="Times New Roman CYR" w:hAnsi="StobiSerif Regular" w:cs="Times New Roman CYR"/>
          <w:bCs/>
          <w:color w:val="auto"/>
          <w:sz w:val="22"/>
          <w:szCs w:val="22"/>
        </w:rPr>
        <w:t>Инвеститор-носителот на правото за градење кој може да биде правно или физичко лице-лице кое се стекнало со право на градење;</w:t>
      </w:r>
    </w:p>
    <w:p w:rsidR="00304106" w:rsidRPr="00EA0C99" w:rsidRDefault="00304106" w:rsidP="00304106">
      <w:pPr>
        <w:pStyle w:val="ListParagraph"/>
        <w:numPr>
          <w:ilvl w:val="0"/>
          <w:numId w:val="8"/>
        </w:numPr>
        <w:rPr>
          <w:rFonts w:ascii="StobiSerif Regular" w:eastAsia="Times New Roman CYR" w:hAnsi="StobiSerif Regular" w:cs="Times New Roman CYR"/>
          <w:bCs/>
          <w:color w:val="auto"/>
          <w:sz w:val="22"/>
          <w:szCs w:val="22"/>
        </w:rPr>
      </w:pPr>
      <w:r w:rsidRPr="00EA0C99">
        <w:rPr>
          <w:rFonts w:ascii="StobiSerif Regular" w:eastAsia="Times New Roman CYR" w:hAnsi="StobiSerif Regular" w:cs="Times New Roman CYR"/>
          <w:bCs/>
          <w:color w:val="auto"/>
          <w:sz w:val="22"/>
          <w:szCs w:val="22"/>
        </w:rPr>
        <w:t>Изведувач-правно лице кое има право да ја изведува градбата;</w:t>
      </w:r>
    </w:p>
    <w:p w:rsidR="00304106" w:rsidRPr="00EA0C99" w:rsidRDefault="00304106" w:rsidP="00304106">
      <w:pPr>
        <w:pStyle w:val="ListParagraph"/>
        <w:numPr>
          <w:ilvl w:val="0"/>
          <w:numId w:val="8"/>
        </w:numPr>
        <w:rPr>
          <w:rFonts w:ascii="StobiSerif Regular" w:eastAsia="Times New Roman CYR" w:hAnsi="StobiSerif Regular" w:cs="Times New Roman CYR"/>
          <w:bCs/>
          <w:color w:val="auto"/>
          <w:sz w:val="22"/>
          <w:szCs w:val="22"/>
        </w:rPr>
      </w:pPr>
      <w:r w:rsidRPr="00EA0C99">
        <w:rPr>
          <w:rFonts w:ascii="StobiSerif Regular" w:eastAsia="Times New Roman CYR" w:hAnsi="StobiSerif Regular" w:cs="Times New Roman CYR"/>
          <w:bCs/>
          <w:color w:val="auto"/>
          <w:sz w:val="22"/>
          <w:szCs w:val="22"/>
        </w:rPr>
        <w:t>Инженер за изведба-физичко лице кое раководи со изградбата на градбата;</w:t>
      </w:r>
    </w:p>
    <w:p w:rsidR="00304106" w:rsidRPr="00EA0C99" w:rsidRDefault="00304106" w:rsidP="00304106">
      <w:pPr>
        <w:pStyle w:val="ListParagraph"/>
        <w:numPr>
          <w:ilvl w:val="0"/>
          <w:numId w:val="8"/>
        </w:numPr>
        <w:rPr>
          <w:rFonts w:ascii="StobiSerif Regular" w:eastAsia="Times New Roman CYR" w:hAnsi="StobiSerif Regular" w:cs="Times New Roman CYR"/>
          <w:bCs/>
          <w:color w:val="auto"/>
          <w:sz w:val="22"/>
          <w:szCs w:val="22"/>
        </w:rPr>
      </w:pPr>
      <w:r w:rsidRPr="00EA0C99">
        <w:rPr>
          <w:rFonts w:ascii="StobiSerif Regular" w:eastAsia="Times New Roman CYR" w:hAnsi="StobiSerif Regular" w:cs="Times New Roman CYR"/>
          <w:bCs/>
          <w:color w:val="auto"/>
          <w:sz w:val="22"/>
          <w:szCs w:val="22"/>
        </w:rPr>
        <w:t>Надзор над изградбата-правно лице кое има право да врши надзор над изградбата;</w:t>
      </w:r>
    </w:p>
    <w:p w:rsidR="00304106" w:rsidRPr="00EA0C99" w:rsidRDefault="00304106" w:rsidP="00304106">
      <w:pPr>
        <w:pStyle w:val="ListParagraph"/>
        <w:numPr>
          <w:ilvl w:val="0"/>
          <w:numId w:val="8"/>
        </w:numPr>
        <w:rPr>
          <w:rFonts w:ascii="StobiSerif Regular" w:eastAsia="Times New Roman CYR" w:hAnsi="StobiSerif Regular" w:cs="Times New Roman CYR"/>
          <w:bCs/>
          <w:color w:val="auto"/>
          <w:sz w:val="22"/>
          <w:szCs w:val="22"/>
        </w:rPr>
      </w:pPr>
      <w:r w:rsidRPr="00EA0C99">
        <w:rPr>
          <w:rFonts w:ascii="StobiSerif Regular" w:eastAsia="Times New Roman CYR" w:hAnsi="StobiSerif Regular" w:cs="Times New Roman CYR"/>
          <w:bCs/>
          <w:color w:val="auto"/>
          <w:sz w:val="22"/>
          <w:szCs w:val="22"/>
        </w:rPr>
        <w:t>Главен надзорен инженер-физичко лице кој има право да врши надзор над изградбата на градбата;</w:t>
      </w:r>
    </w:p>
    <w:p w:rsidR="00304106" w:rsidRPr="00EA0C99" w:rsidRDefault="00304106" w:rsidP="00304106">
      <w:pPr>
        <w:pStyle w:val="ListParagraph"/>
        <w:numPr>
          <w:ilvl w:val="0"/>
          <w:numId w:val="8"/>
        </w:numPr>
        <w:rPr>
          <w:rFonts w:ascii="StobiSerif Regular" w:eastAsia="Times New Roman CYR" w:hAnsi="StobiSerif Regular" w:cs="Times New Roman CYR"/>
          <w:bCs/>
          <w:color w:val="auto"/>
          <w:sz w:val="22"/>
          <w:szCs w:val="22"/>
        </w:rPr>
      </w:pPr>
      <w:r w:rsidRPr="00EA0C99">
        <w:rPr>
          <w:rFonts w:ascii="StobiSerif Regular" w:eastAsia="Times New Roman CYR" w:hAnsi="StobiSerif Regular" w:cs="Times New Roman CYR"/>
          <w:bCs/>
          <w:color w:val="auto"/>
          <w:sz w:val="22"/>
          <w:szCs w:val="22"/>
        </w:rPr>
        <w:t>Проектант-правно лице кое има право да врши проектирање;</w:t>
      </w:r>
    </w:p>
    <w:p w:rsidR="00304106" w:rsidRPr="00EA0C99" w:rsidRDefault="00304106" w:rsidP="00304106">
      <w:pPr>
        <w:pStyle w:val="ListParagraph"/>
        <w:numPr>
          <w:ilvl w:val="0"/>
          <w:numId w:val="8"/>
        </w:numPr>
        <w:rPr>
          <w:rFonts w:ascii="StobiSerif Regular" w:eastAsia="Times New Roman CYR" w:hAnsi="StobiSerif Regular" w:cs="Times New Roman CYR"/>
          <w:bCs/>
          <w:color w:val="auto"/>
          <w:sz w:val="22"/>
          <w:szCs w:val="22"/>
        </w:rPr>
      </w:pPr>
      <w:r w:rsidRPr="00EA0C99">
        <w:rPr>
          <w:rFonts w:ascii="StobiSerif Regular" w:eastAsia="Times New Roman CYR" w:hAnsi="StobiSerif Regular" w:cs="Times New Roman CYR"/>
          <w:bCs/>
          <w:color w:val="auto"/>
          <w:sz w:val="22"/>
          <w:szCs w:val="22"/>
        </w:rPr>
        <w:t>Главен проектант-физичко лице кој е должен проектот да го изработи согласно стандардите и нормативите за проектирање;</w:t>
      </w:r>
    </w:p>
    <w:p w:rsidR="00304106" w:rsidRPr="00EA0C99" w:rsidRDefault="00304106" w:rsidP="00304106">
      <w:pPr>
        <w:pStyle w:val="ListParagraph"/>
        <w:numPr>
          <w:ilvl w:val="0"/>
          <w:numId w:val="8"/>
        </w:numPr>
        <w:rPr>
          <w:rFonts w:ascii="StobiSerif Regular" w:eastAsia="Times New Roman CYR" w:hAnsi="StobiSerif Regular" w:cs="Times New Roman CYR"/>
          <w:bCs/>
          <w:color w:val="auto"/>
          <w:sz w:val="22"/>
          <w:szCs w:val="22"/>
        </w:rPr>
      </w:pPr>
      <w:r w:rsidRPr="00EA0C99">
        <w:rPr>
          <w:rFonts w:ascii="StobiSerif Regular" w:eastAsia="Times New Roman CYR" w:hAnsi="StobiSerif Regular" w:cs="Times New Roman CYR"/>
          <w:bCs/>
          <w:color w:val="auto"/>
          <w:sz w:val="22"/>
          <w:szCs w:val="22"/>
        </w:rPr>
        <w:t>Ревидент-правно лице кое има право да врши ревизија</w:t>
      </w:r>
    </w:p>
    <w:p w:rsidR="00304106" w:rsidRPr="00EA0C99" w:rsidRDefault="00304106" w:rsidP="00304106">
      <w:pPr>
        <w:pStyle w:val="ListParagraph"/>
        <w:numPr>
          <w:ilvl w:val="0"/>
          <w:numId w:val="8"/>
        </w:numPr>
        <w:rPr>
          <w:rFonts w:ascii="StobiSerif Regular" w:eastAsia="Times New Roman CYR" w:hAnsi="StobiSerif Regular" w:cs="Times New Roman CYR"/>
          <w:bCs/>
          <w:color w:val="auto"/>
          <w:sz w:val="22"/>
          <w:szCs w:val="22"/>
        </w:rPr>
      </w:pPr>
      <w:r w:rsidRPr="00EA0C99">
        <w:rPr>
          <w:rFonts w:ascii="StobiSerif Regular" w:eastAsia="Times New Roman CYR" w:hAnsi="StobiSerif Regular" w:cs="Times New Roman CYR"/>
          <w:bCs/>
          <w:color w:val="auto"/>
          <w:sz w:val="22"/>
          <w:szCs w:val="22"/>
        </w:rPr>
        <w:t xml:space="preserve">Главен ревидент-физичко лице кое има право да врши ревизија   </w:t>
      </w:r>
    </w:p>
    <w:p w:rsidR="00304106" w:rsidRPr="00EA0C99" w:rsidRDefault="00304106" w:rsidP="00304106">
      <w:pPr>
        <w:pStyle w:val="ListParagraph"/>
        <w:rPr>
          <w:rFonts w:ascii="StobiSerif Regular" w:eastAsia="Times New Roman CYR" w:hAnsi="StobiSerif Regular" w:cs="Times New Roman CYR"/>
          <w:bCs/>
          <w:color w:val="auto"/>
          <w:sz w:val="22"/>
          <w:szCs w:val="22"/>
        </w:rPr>
      </w:pPr>
    </w:p>
    <w:p w:rsidR="00304106" w:rsidRPr="00EA0C99" w:rsidRDefault="00304106" w:rsidP="00304106">
      <w:pPr>
        <w:pStyle w:val="ListParagraph"/>
        <w:ind w:left="0"/>
        <w:rPr>
          <w:rFonts w:ascii="StobiSerif Regular" w:eastAsia="Times New Roman CYR" w:hAnsi="StobiSerif Regular" w:cs="Times New Roman CYR"/>
          <w:bCs/>
          <w:color w:val="auto"/>
          <w:sz w:val="22"/>
          <w:szCs w:val="22"/>
          <w:lang w:val="en-US"/>
        </w:rPr>
      </w:pPr>
      <w:r w:rsidRPr="00EA0C99">
        <w:rPr>
          <w:rFonts w:ascii="StobiSerif Regular" w:eastAsia="Times New Roman CYR" w:hAnsi="StobiSerif Regular" w:cs="Times New Roman CYR"/>
          <w:bCs/>
          <w:color w:val="auto"/>
          <w:sz w:val="22"/>
          <w:szCs w:val="22"/>
        </w:rPr>
        <w:t>Како субјект кој е предмет на инспекцискиот надзор согласно Законот за градење е и:</w:t>
      </w:r>
    </w:p>
    <w:p w:rsidR="00304106" w:rsidRPr="00EA0C99" w:rsidRDefault="00304106" w:rsidP="00304106">
      <w:pPr>
        <w:pStyle w:val="ListParagraph"/>
        <w:numPr>
          <w:ilvl w:val="0"/>
          <w:numId w:val="8"/>
        </w:numPr>
        <w:rPr>
          <w:rFonts w:ascii="StobiSerif Regular" w:eastAsia="Times New Roman CYR" w:hAnsi="StobiSerif Regular" w:cs="Times New Roman CYR"/>
          <w:bCs/>
          <w:color w:val="auto"/>
          <w:sz w:val="22"/>
          <w:szCs w:val="22"/>
        </w:rPr>
      </w:pPr>
      <w:r w:rsidRPr="00EA0C99">
        <w:rPr>
          <w:rFonts w:ascii="StobiSerif Regular" w:eastAsia="Times New Roman CYR" w:hAnsi="StobiSerif Regular" w:cs="Times New Roman CYR"/>
          <w:bCs/>
          <w:color w:val="auto"/>
          <w:sz w:val="22"/>
          <w:szCs w:val="22"/>
        </w:rPr>
        <w:t xml:space="preserve">Надлежен орган-орган кој ја води управната постапка и издава одобрение за градење и други пропишани акти, а се однесуваат за градби од значење за Републиката категоризирани како градби од прва категорија;  </w:t>
      </w:r>
    </w:p>
    <w:p w:rsidR="00304106" w:rsidRPr="00EA0C99" w:rsidRDefault="00304106" w:rsidP="00304106">
      <w:pPr>
        <w:pStyle w:val="ListParagraph"/>
        <w:numPr>
          <w:ilvl w:val="0"/>
          <w:numId w:val="8"/>
        </w:numPr>
        <w:rPr>
          <w:rFonts w:ascii="StobiSerif Regular" w:eastAsia="Times New Roman CYR" w:hAnsi="StobiSerif Regular" w:cs="Times New Roman CYR"/>
          <w:bCs/>
          <w:color w:val="auto"/>
          <w:sz w:val="22"/>
          <w:szCs w:val="22"/>
        </w:rPr>
      </w:pPr>
      <w:r w:rsidRPr="00EA0C99">
        <w:rPr>
          <w:rFonts w:ascii="StobiSerif Regular" w:eastAsia="Times New Roman CYR" w:hAnsi="StobiSerif Regular" w:cs="Times New Roman CYR"/>
          <w:bCs/>
          <w:color w:val="auto"/>
          <w:sz w:val="22"/>
          <w:szCs w:val="22"/>
        </w:rPr>
        <w:t>ЕЛС-преку контрола на работењето на овластениот градежен инспектор</w:t>
      </w:r>
    </w:p>
    <w:p w:rsidR="00304106" w:rsidRPr="00EA0C99" w:rsidRDefault="00304106" w:rsidP="00304106">
      <w:pPr>
        <w:rPr>
          <w:rFonts w:ascii="StobiSerif Regular" w:eastAsia="Times New Roman CYR" w:hAnsi="StobiSerif Regular" w:cs="Times New Roman CYR"/>
          <w:bCs/>
          <w:sz w:val="22"/>
          <w:szCs w:val="22"/>
        </w:rPr>
      </w:pPr>
    </w:p>
    <w:p w:rsidR="00E76EC2" w:rsidRPr="00EA0C99" w:rsidRDefault="00304106" w:rsidP="00E76EC2">
      <w:pPr>
        <w:rPr>
          <w:rFonts w:ascii="StobiSerif Regular" w:eastAsia="Times New Roman CYR" w:hAnsi="StobiSerif Regular" w:cs="Times New Roman CYR"/>
          <w:bCs/>
          <w:sz w:val="22"/>
          <w:szCs w:val="22"/>
        </w:rPr>
      </w:pPr>
      <w:r w:rsidRPr="00EA0C99">
        <w:rPr>
          <w:rFonts w:ascii="StobiSerif Regular" w:eastAsia="Times New Roman CYR" w:hAnsi="StobiSerif Regular" w:cs="Times New Roman CYR"/>
          <w:bCs/>
          <w:sz w:val="22"/>
          <w:szCs w:val="22"/>
        </w:rPr>
        <w:t>Напомена</w:t>
      </w:r>
      <w:r w:rsidRPr="00EA0C99">
        <w:rPr>
          <w:rFonts w:ascii="StobiSerif Regular" w:eastAsia="Times New Roman CYR" w:hAnsi="StobiSerif Regular" w:cs="Times New Roman CYR"/>
          <w:b/>
          <w:bCs/>
          <w:sz w:val="22"/>
          <w:szCs w:val="22"/>
        </w:rPr>
        <w:t>:</w:t>
      </w:r>
      <w:r w:rsidRPr="00EA0C99">
        <w:rPr>
          <w:rFonts w:ascii="StobiSerif Regular" w:eastAsia="Times New Roman CYR" w:hAnsi="StobiSerif Regular" w:cs="Times New Roman CYR"/>
          <w:bCs/>
          <w:sz w:val="22"/>
          <w:szCs w:val="22"/>
        </w:rPr>
        <w:t xml:space="preserve"> Како субјекти во инспекцискиот надзор може да се јават странски физички и правни лица, како и субјекти кои со ратификуван договор имаат право да учествуваат во изградбата која изградба се гради на територија на две држави. </w:t>
      </w:r>
    </w:p>
    <w:p w:rsidR="00E76EC2" w:rsidRPr="00EA0C99" w:rsidRDefault="00E76EC2" w:rsidP="00E76EC2">
      <w:pPr>
        <w:rPr>
          <w:rFonts w:ascii="StobiSerif Regular" w:eastAsia="Times New Roman CYR" w:hAnsi="StobiSerif Regular" w:cs="Times New Roman CYR"/>
          <w:bCs/>
          <w:sz w:val="22"/>
          <w:szCs w:val="22"/>
        </w:rPr>
      </w:pPr>
    </w:p>
    <w:p w:rsidR="00E76EC2" w:rsidRPr="00EA0C99" w:rsidRDefault="00BE2DDE" w:rsidP="00E76EC2">
      <w:pPr>
        <w:rPr>
          <w:rFonts w:ascii="StobiSerif Regular" w:eastAsia="Times New Roman CYR" w:hAnsi="StobiSerif Regular" w:cs="Times New Roman CYR"/>
          <w:bCs/>
          <w:sz w:val="22"/>
          <w:szCs w:val="22"/>
        </w:rPr>
      </w:pPr>
      <w:r w:rsidRPr="00EA0C99">
        <w:rPr>
          <w:rFonts w:ascii="StobiSerif Regular" w:eastAsia="Times New Roman CYR" w:hAnsi="StobiSerif Regular" w:cs="Times New Roman CYR"/>
          <w:bCs/>
          <w:sz w:val="22"/>
          <w:szCs w:val="22"/>
        </w:rPr>
        <w:t>(2)</w:t>
      </w:r>
      <w:r w:rsidR="00E76EC2" w:rsidRPr="00EA0C99">
        <w:rPr>
          <w:rFonts w:ascii="StobiSerif Regular" w:hAnsi="StobiSerif Regular"/>
          <w:bCs/>
          <w:sz w:val="22"/>
          <w:szCs w:val="22"/>
        </w:rPr>
        <w:t xml:space="preserve"> Согласно член </w:t>
      </w:r>
      <w:r w:rsidR="00E76EC2" w:rsidRPr="00EA0C99">
        <w:rPr>
          <w:rFonts w:ascii="StobiSerif Regular" w:hAnsi="StobiSerif Regular"/>
          <w:bCs/>
          <w:sz w:val="22"/>
          <w:szCs w:val="22"/>
          <w:lang w:val="en-US"/>
        </w:rPr>
        <w:t>88</w:t>
      </w:r>
      <w:r w:rsidR="00E76EC2" w:rsidRPr="00EA0C99">
        <w:rPr>
          <w:rFonts w:ascii="StobiSerif Regular" w:hAnsi="StobiSerif Regular"/>
          <w:bCs/>
          <w:sz w:val="22"/>
          <w:szCs w:val="22"/>
        </w:rPr>
        <w:t xml:space="preserve"> од Законот за просторно и урбанистичко планирање  </w:t>
      </w:r>
      <w:r w:rsidR="00E76EC2" w:rsidRPr="00EA0C99">
        <w:rPr>
          <w:rFonts w:ascii="StobiSerif Regular" w:hAnsi="StobiSerif Regular"/>
          <w:sz w:val="22"/>
          <w:szCs w:val="22"/>
          <w:lang w:val="ru-RU"/>
        </w:rPr>
        <w:t>(„Службен весник на Република Македонија“ 199/14, 44/15, 193/15, 31/16, 163/16, 90/17,  64/18</w:t>
      </w:r>
      <w:r w:rsidR="00E76EC2" w:rsidRPr="00EA0C99">
        <w:rPr>
          <w:rFonts w:ascii="StobiSerif Regular" w:hAnsi="StobiSerif Regular"/>
          <w:sz w:val="22"/>
          <w:szCs w:val="22"/>
          <w:lang w:val="en-US"/>
        </w:rPr>
        <w:t xml:space="preserve"> </w:t>
      </w:r>
      <w:r w:rsidR="00E76EC2" w:rsidRPr="00EA0C99">
        <w:rPr>
          <w:rFonts w:ascii="StobiSerif Regular" w:hAnsi="StobiSerif Regular"/>
          <w:sz w:val="22"/>
          <w:szCs w:val="22"/>
        </w:rPr>
        <w:t xml:space="preserve">и </w:t>
      </w:r>
      <w:r w:rsidR="00E76EC2" w:rsidRPr="00EA0C99">
        <w:rPr>
          <w:rFonts w:ascii="StobiSerif Regular" w:hAnsi="StobiSerif Regular"/>
          <w:sz w:val="22"/>
          <w:szCs w:val="22"/>
          <w:lang w:val="en-US"/>
        </w:rPr>
        <w:t>168/18</w:t>
      </w:r>
      <w:r w:rsidR="00E76EC2" w:rsidRPr="00EA0C99">
        <w:rPr>
          <w:rFonts w:ascii="StobiSerif Regular" w:hAnsi="StobiSerif Regular"/>
          <w:sz w:val="22"/>
          <w:szCs w:val="22"/>
          <w:lang w:val="ru-RU"/>
        </w:rPr>
        <w:t xml:space="preserve">) урбанистичкиот инспектор врши инспекциски надзор </w:t>
      </w:r>
      <w:r w:rsidR="00E76EC2" w:rsidRPr="00EA0C99">
        <w:rPr>
          <w:rFonts w:ascii="StobiSerif Regular" w:hAnsi="StobiSerif Regular"/>
          <w:sz w:val="22"/>
          <w:szCs w:val="22"/>
        </w:rPr>
        <w:t>врз урбанистичко планска документација согласно член 7 став (2) од законот и тоа во зависност  од видот на градбата која е предмет на планирање се контролираат  следните видови на урбанистичко планска документација и тоа:</w:t>
      </w:r>
    </w:p>
    <w:p w:rsidR="00E76EC2" w:rsidRPr="00EA0C99" w:rsidRDefault="00E76EC2" w:rsidP="00E76EC2">
      <w:pPr>
        <w:pStyle w:val="ListParagraph"/>
        <w:numPr>
          <w:ilvl w:val="0"/>
          <w:numId w:val="6"/>
        </w:numPr>
        <w:rPr>
          <w:rFonts w:ascii="StobiSerif Regular" w:hAnsi="StobiSerif Regular"/>
          <w:color w:val="auto"/>
          <w:sz w:val="22"/>
          <w:szCs w:val="22"/>
          <w:lang w:val="ru-RU"/>
        </w:rPr>
      </w:pPr>
      <w:r w:rsidRPr="00EA0C99">
        <w:rPr>
          <w:rFonts w:ascii="StobiSerif Regular" w:hAnsi="StobiSerif Regular"/>
          <w:color w:val="auto"/>
          <w:sz w:val="22"/>
          <w:szCs w:val="22"/>
        </w:rPr>
        <w:t>локална урбанистичко - планска документација;</w:t>
      </w:r>
    </w:p>
    <w:p w:rsidR="00E76EC2" w:rsidRPr="00EA0C99" w:rsidRDefault="00E76EC2" w:rsidP="00E76EC2">
      <w:pPr>
        <w:pStyle w:val="ListParagraph"/>
        <w:numPr>
          <w:ilvl w:val="0"/>
          <w:numId w:val="6"/>
        </w:numPr>
        <w:rPr>
          <w:rFonts w:ascii="StobiSerif Regular" w:hAnsi="StobiSerif Regular"/>
          <w:color w:val="auto"/>
          <w:sz w:val="22"/>
          <w:szCs w:val="22"/>
          <w:lang w:val="ru-RU"/>
        </w:rPr>
      </w:pPr>
      <w:r w:rsidRPr="00EA0C99">
        <w:rPr>
          <w:rFonts w:ascii="StobiSerif Regular" w:hAnsi="StobiSerif Regular"/>
          <w:color w:val="auto"/>
          <w:sz w:val="22"/>
          <w:szCs w:val="22"/>
        </w:rPr>
        <w:t>државна урбанистичко - планска документација;</w:t>
      </w:r>
    </w:p>
    <w:p w:rsidR="00E76EC2" w:rsidRPr="00EA0C99" w:rsidRDefault="00E76EC2" w:rsidP="00E76EC2">
      <w:pPr>
        <w:pStyle w:val="ListParagraph"/>
        <w:numPr>
          <w:ilvl w:val="0"/>
          <w:numId w:val="6"/>
        </w:numPr>
        <w:rPr>
          <w:rFonts w:ascii="StobiSerif Regular" w:hAnsi="StobiSerif Regular"/>
          <w:color w:val="auto"/>
          <w:sz w:val="22"/>
          <w:szCs w:val="22"/>
          <w:lang w:val="ru-RU"/>
        </w:rPr>
      </w:pPr>
      <w:r w:rsidRPr="00EA0C99">
        <w:rPr>
          <w:rFonts w:ascii="StobiSerif Regular" w:hAnsi="StobiSerif Regular"/>
          <w:color w:val="auto"/>
          <w:sz w:val="22"/>
          <w:szCs w:val="22"/>
        </w:rPr>
        <w:t>урбанистичко - планска документација за туристичко развојна зона;</w:t>
      </w:r>
    </w:p>
    <w:p w:rsidR="00E76EC2" w:rsidRPr="00EA0C99" w:rsidRDefault="00E76EC2" w:rsidP="00E76EC2">
      <w:pPr>
        <w:pStyle w:val="ListParagraph"/>
        <w:numPr>
          <w:ilvl w:val="0"/>
          <w:numId w:val="6"/>
        </w:numPr>
        <w:rPr>
          <w:rFonts w:ascii="StobiSerif Regular" w:hAnsi="StobiSerif Regular"/>
          <w:color w:val="auto"/>
          <w:sz w:val="22"/>
          <w:szCs w:val="22"/>
          <w:lang w:val="ru-RU"/>
        </w:rPr>
      </w:pPr>
      <w:r w:rsidRPr="00EA0C99">
        <w:rPr>
          <w:rFonts w:ascii="StobiSerif Regular" w:hAnsi="StobiSerif Regular"/>
          <w:color w:val="auto"/>
          <w:sz w:val="22"/>
          <w:szCs w:val="22"/>
        </w:rPr>
        <w:t xml:space="preserve">урбанистичко - планска документација за автопат; </w:t>
      </w:r>
    </w:p>
    <w:p w:rsidR="00E76EC2" w:rsidRPr="00EA0C99" w:rsidRDefault="00E76EC2" w:rsidP="00E76EC2">
      <w:pPr>
        <w:pStyle w:val="ListParagraph"/>
        <w:numPr>
          <w:ilvl w:val="0"/>
          <w:numId w:val="6"/>
        </w:numPr>
        <w:rPr>
          <w:rFonts w:ascii="StobiSerif Regular" w:hAnsi="StobiSerif Regular"/>
          <w:color w:val="auto"/>
          <w:sz w:val="22"/>
          <w:szCs w:val="22"/>
          <w:lang w:val="ru-RU"/>
        </w:rPr>
      </w:pPr>
      <w:r w:rsidRPr="00EA0C99">
        <w:rPr>
          <w:rFonts w:ascii="StobiSerif Regular" w:hAnsi="StobiSerif Regular"/>
          <w:color w:val="auto"/>
          <w:sz w:val="22"/>
          <w:szCs w:val="22"/>
        </w:rPr>
        <w:t xml:space="preserve">урбанистичко - планска документација за градби од посебен интерес и </w:t>
      </w:r>
    </w:p>
    <w:p w:rsidR="00E76EC2" w:rsidRPr="00EA0C99" w:rsidRDefault="00E76EC2" w:rsidP="00E76EC2">
      <w:pPr>
        <w:pStyle w:val="ListParagraph"/>
        <w:numPr>
          <w:ilvl w:val="0"/>
          <w:numId w:val="6"/>
        </w:numPr>
        <w:rPr>
          <w:rFonts w:ascii="StobiSerif Regular" w:hAnsi="StobiSerif Regular"/>
          <w:color w:val="auto"/>
          <w:sz w:val="22"/>
          <w:szCs w:val="22"/>
          <w:lang w:val="ru-RU"/>
        </w:rPr>
      </w:pPr>
      <w:r w:rsidRPr="00EA0C99">
        <w:rPr>
          <w:rFonts w:ascii="StobiSerif Regular" w:hAnsi="StobiSerif Regular"/>
          <w:color w:val="auto"/>
          <w:sz w:val="22"/>
          <w:szCs w:val="22"/>
          <w:lang w:val="ru-RU"/>
        </w:rPr>
        <w:t>инспекциски надзор врз урбанистичко – проектна документација.</w:t>
      </w:r>
    </w:p>
    <w:p w:rsidR="00E76EC2" w:rsidRPr="00EA0C99" w:rsidRDefault="00E76EC2" w:rsidP="00E76EC2">
      <w:pPr>
        <w:pStyle w:val="ListParagraph"/>
        <w:rPr>
          <w:rFonts w:ascii="StobiSerif Regular" w:hAnsi="StobiSerif Regular"/>
          <w:color w:val="auto"/>
          <w:sz w:val="22"/>
          <w:szCs w:val="22"/>
          <w:lang w:val="ru-RU"/>
        </w:rPr>
      </w:pPr>
      <w:r w:rsidRPr="00EA0C99">
        <w:rPr>
          <w:rFonts w:ascii="StobiSerif Regular" w:hAnsi="StobiSerif Regular"/>
          <w:color w:val="auto"/>
          <w:sz w:val="22"/>
          <w:szCs w:val="22"/>
          <w:lang w:val="ru-RU"/>
        </w:rPr>
        <w:t>Согласно член 88 став (2) од овој закон субјектот на инспекциски надзор е органот кој ја одобрил урбанистичко – планската документација односно урбанистичко – проектната документација.</w:t>
      </w:r>
    </w:p>
    <w:p w:rsidR="00304106" w:rsidRPr="00EA0C99" w:rsidRDefault="00304106" w:rsidP="00304106">
      <w:pPr>
        <w:rPr>
          <w:rFonts w:ascii="StobiSerif Regular" w:eastAsia="Times New Roman CYR" w:hAnsi="StobiSerif Regular" w:cs="Times New Roman CYR"/>
          <w:bCs/>
          <w:sz w:val="22"/>
          <w:szCs w:val="22"/>
        </w:rPr>
      </w:pPr>
    </w:p>
    <w:p w:rsidR="00AC43CF" w:rsidRPr="00EA0C99" w:rsidRDefault="00BE2DDE" w:rsidP="00304106">
      <w:pPr>
        <w:rPr>
          <w:rFonts w:ascii="StobiSerif Regular" w:eastAsia="Times New Roman CYR" w:hAnsi="StobiSerif Regular" w:cs="Times New Roman CYR"/>
          <w:bCs/>
          <w:sz w:val="22"/>
          <w:szCs w:val="22"/>
          <w:lang w:val="en-US"/>
        </w:rPr>
      </w:pPr>
      <w:r w:rsidRPr="00EA0C99">
        <w:rPr>
          <w:rFonts w:ascii="StobiSerif Regular" w:eastAsia="Times New Roman CYR" w:hAnsi="StobiSerif Regular" w:cs="Times New Roman CYR"/>
          <w:bCs/>
          <w:sz w:val="22"/>
          <w:szCs w:val="22"/>
        </w:rPr>
        <w:t>(3</w:t>
      </w:r>
      <w:r w:rsidR="00304106" w:rsidRPr="00EA0C99">
        <w:rPr>
          <w:rFonts w:ascii="StobiSerif Regular" w:eastAsia="Times New Roman CYR" w:hAnsi="StobiSerif Regular" w:cs="Times New Roman CYR"/>
          <w:bCs/>
          <w:sz w:val="22"/>
          <w:szCs w:val="22"/>
        </w:rPr>
        <w:t xml:space="preserve">) </w:t>
      </w:r>
      <w:r w:rsidR="00304106" w:rsidRPr="00EA0C99">
        <w:rPr>
          <w:rFonts w:ascii="StobiSerif Regular" w:eastAsia="Times New Roman CYR" w:hAnsi="StobiSerif Regular" w:cs="Times New Roman CYR"/>
          <w:bCs/>
          <w:sz w:val="22"/>
          <w:szCs w:val="22"/>
          <w:lang w:val="en-US"/>
        </w:rPr>
        <w:tab/>
      </w:r>
      <w:r w:rsidR="00304106" w:rsidRPr="00EA0C99">
        <w:rPr>
          <w:rFonts w:ascii="StobiSerif Regular" w:eastAsia="Times New Roman CYR" w:hAnsi="StobiSerif Regular" w:cs="Times New Roman CYR"/>
          <w:bCs/>
          <w:sz w:val="22"/>
          <w:szCs w:val="22"/>
        </w:rPr>
        <w:t xml:space="preserve">Критериумите за идентификување субјекти не се  посебно дефинирани, а обврската на субјектот на надзорот во постапката на инспекцискиот надзор прецизно се опишани во член 28 од  </w:t>
      </w:r>
      <w:r w:rsidR="00304106" w:rsidRPr="00EA0C99">
        <w:rPr>
          <w:rFonts w:ascii="StobiSerif Regular" w:hAnsi="StobiSerif Regular"/>
          <w:sz w:val="22"/>
          <w:szCs w:val="22"/>
        </w:rPr>
        <w:t>Законот  за  инспекциски надзор („Службен Весник на Република Македонија“ бр. 50/10, 162/10, 157/11, 147/13, 41/14, 33/15, 193/15</w:t>
      </w:r>
      <w:r w:rsidR="00304106" w:rsidRPr="00EA0C99">
        <w:rPr>
          <w:rFonts w:ascii="StobiSerif Regular" w:hAnsi="StobiSerif Regular"/>
          <w:sz w:val="22"/>
          <w:szCs w:val="22"/>
          <w:lang w:val="en-US"/>
        </w:rPr>
        <w:t xml:space="preserve">, </w:t>
      </w:r>
      <w:r w:rsidR="00304106" w:rsidRPr="00EA0C99">
        <w:rPr>
          <w:rFonts w:ascii="StobiSerif Regular" w:hAnsi="StobiSerif Regular"/>
          <w:sz w:val="22"/>
          <w:szCs w:val="22"/>
        </w:rPr>
        <w:t>53/16</w:t>
      </w:r>
      <w:r w:rsidR="00304106" w:rsidRPr="00EA0C99">
        <w:rPr>
          <w:rFonts w:ascii="StobiSerif Regular" w:hAnsi="StobiSerif Regular"/>
          <w:sz w:val="22"/>
          <w:szCs w:val="22"/>
          <w:lang w:val="en-US"/>
        </w:rPr>
        <w:t>, 11/18, 83/18</w:t>
      </w:r>
      <w:r w:rsidR="00304106" w:rsidRPr="00EA0C99">
        <w:rPr>
          <w:rFonts w:ascii="StobiSerif Regular" w:hAnsi="StobiSerif Regular"/>
          <w:sz w:val="22"/>
          <w:szCs w:val="22"/>
        </w:rPr>
        <w:t xml:space="preserve"> и </w:t>
      </w:r>
      <w:r w:rsidR="00304106" w:rsidRPr="00EA0C99">
        <w:rPr>
          <w:rFonts w:ascii="StobiSerif Regular" w:hAnsi="StobiSerif Regular"/>
          <w:sz w:val="22"/>
          <w:szCs w:val="22"/>
          <w:lang w:val="en-US"/>
        </w:rPr>
        <w:t>120/18</w:t>
      </w:r>
      <w:r w:rsidR="00304106" w:rsidRPr="00EA0C99">
        <w:rPr>
          <w:rFonts w:ascii="StobiSerif Regular" w:hAnsi="StobiSerif Regular"/>
          <w:sz w:val="22"/>
          <w:szCs w:val="22"/>
        </w:rPr>
        <w:t xml:space="preserve">). </w:t>
      </w:r>
      <w:r w:rsidR="00304106" w:rsidRPr="00EA0C99">
        <w:rPr>
          <w:rFonts w:ascii="StobiSerif Regular" w:eastAsia="Times New Roman CYR" w:hAnsi="StobiSerif Regular" w:cs="Times New Roman CYR"/>
          <w:bCs/>
          <w:sz w:val="22"/>
          <w:szCs w:val="22"/>
        </w:rPr>
        <w:t xml:space="preserve"> Инспекторот  за идентификување на субјектот на надзорот во согласност со законите соработува и со службите на Министерството за внатрешни работи,  но постапката  ја води согласно Законот за општа управна постапка (уредна достава</w:t>
      </w:r>
      <w:r w:rsidR="00AB2C30" w:rsidRPr="00EA0C99">
        <w:rPr>
          <w:rFonts w:ascii="StobiSerif Regular" w:eastAsia="Times New Roman CYR" w:hAnsi="StobiSerif Regular" w:cs="Times New Roman CYR"/>
          <w:bCs/>
          <w:sz w:val="22"/>
          <w:szCs w:val="22"/>
        </w:rPr>
        <w:t>).</w:t>
      </w:r>
    </w:p>
    <w:p w:rsidR="003414FE" w:rsidRDefault="003414FE" w:rsidP="00D54B13">
      <w:pPr>
        <w:pStyle w:val="Caption"/>
        <w:keepNext/>
      </w:pPr>
    </w:p>
    <w:p w:rsidR="00AB2C30" w:rsidRDefault="00AB2C30" w:rsidP="00AB2C30">
      <w:pPr>
        <w:rPr>
          <w:lang w:eastAsia="en-US"/>
        </w:rPr>
      </w:pPr>
    </w:p>
    <w:p w:rsidR="00AB2C30" w:rsidRDefault="00AB2C30" w:rsidP="00AB2C30">
      <w:pPr>
        <w:rPr>
          <w:lang w:eastAsia="en-US"/>
        </w:rPr>
      </w:pPr>
    </w:p>
    <w:p w:rsidR="00C56CC9" w:rsidRDefault="00C56CC9" w:rsidP="00AB2C30">
      <w:pPr>
        <w:rPr>
          <w:lang w:eastAsia="en-US"/>
        </w:rPr>
      </w:pPr>
    </w:p>
    <w:p w:rsidR="00C56CC9" w:rsidRDefault="00C56CC9" w:rsidP="00AB2C30">
      <w:pPr>
        <w:rPr>
          <w:lang w:eastAsia="en-US"/>
        </w:rPr>
      </w:pPr>
    </w:p>
    <w:p w:rsidR="00C56CC9" w:rsidRDefault="00C56CC9" w:rsidP="00AB2C30">
      <w:pPr>
        <w:rPr>
          <w:lang w:eastAsia="en-US"/>
        </w:rPr>
      </w:pPr>
    </w:p>
    <w:p w:rsidR="00C56CC9" w:rsidRDefault="00C56CC9" w:rsidP="00AB2C30">
      <w:pPr>
        <w:rPr>
          <w:lang w:eastAsia="en-US"/>
        </w:rPr>
      </w:pPr>
    </w:p>
    <w:p w:rsidR="00C56CC9" w:rsidRDefault="00C56CC9" w:rsidP="00AB2C30">
      <w:pPr>
        <w:rPr>
          <w:lang w:eastAsia="en-US"/>
        </w:rPr>
      </w:pPr>
    </w:p>
    <w:p w:rsidR="00C56CC9" w:rsidRDefault="00C56CC9" w:rsidP="00AB2C30">
      <w:pPr>
        <w:rPr>
          <w:lang w:eastAsia="en-US"/>
        </w:rPr>
      </w:pPr>
    </w:p>
    <w:p w:rsidR="00C56CC9" w:rsidRDefault="00C56CC9" w:rsidP="00AB2C30">
      <w:pPr>
        <w:rPr>
          <w:lang w:eastAsia="en-US"/>
        </w:rPr>
      </w:pPr>
    </w:p>
    <w:p w:rsidR="00C56CC9" w:rsidRDefault="00C56CC9" w:rsidP="00AB2C30">
      <w:pPr>
        <w:rPr>
          <w:lang w:eastAsia="en-US"/>
        </w:rPr>
      </w:pPr>
    </w:p>
    <w:p w:rsidR="00C56CC9" w:rsidRDefault="00C56CC9" w:rsidP="00AB2C30">
      <w:pPr>
        <w:rPr>
          <w:lang w:eastAsia="en-US"/>
        </w:rPr>
      </w:pPr>
    </w:p>
    <w:p w:rsidR="00AB2C30" w:rsidRDefault="00AB2C30" w:rsidP="00AB2C30">
      <w:pPr>
        <w:rPr>
          <w:lang w:eastAsia="en-US"/>
        </w:rPr>
      </w:pPr>
    </w:p>
    <w:p w:rsidR="00AB2C30" w:rsidRPr="00AB2C30" w:rsidRDefault="00AB2C30" w:rsidP="00AB2C30">
      <w:pPr>
        <w:rPr>
          <w:lang w:eastAsia="en-US"/>
        </w:rPr>
      </w:pPr>
    </w:p>
    <w:p w:rsidR="00D54B13" w:rsidRDefault="00D54B13" w:rsidP="00D54B13">
      <w:pPr>
        <w:pStyle w:val="Caption"/>
        <w:keepNext/>
      </w:pPr>
      <w:r>
        <w:lastRenderedPageBreak/>
        <w:t xml:space="preserve">Табела </w:t>
      </w:r>
      <w:r w:rsidR="00C2007A">
        <w:fldChar w:fldCharType="begin"/>
      </w:r>
      <w:r w:rsidR="00901A9D">
        <w:instrText xml:space="preserve"> SEQ Табела \* ARABIC </w:instrText>
      </w:r>
      <w:r w:rsidR="00C2007A">
        <w:fldChar w:fldCharType="separate"/>
      </w:r>
      <w:r w:rsidR="00D2576A">
        <w:rPr>
          <w:noProof/>
        </w:rPr>
        <w:t>3</w:t>
      </w:r>
      <w:r w:rsidR="00C2007A">
        <w:rPr>
          <w:noProof/>
        </w:rPr>
        <w:fldChar w:fldCharType="end"/>
      </w:r>
      <w:r w:rsidRPr="000B021B">
        <w:t xml:space="preserve"> </w:t>
      </w:r>
      <w:r w:rsidRPr="00FF23C3">
        <w:t xml:space="preserve">Преглед на вкупниот број на </w:t>
      </w:r>
      <w:r>
        <w:t xml:space="preserve">откриени неправилности и спроведени </w:t>
      </w:r>
      <w:r w:rsidRPr="00FF23C3">
        <w:t>инспекциски надзори според вид</w:t>
      </w:r>
      <w:r>
        <w:t xml:space="preserve"> во полугодието, по региони и општини ( 01.01.-30.06) 2020 година</w:t>
      </w:r>
    </w:p>
    <w:p w:rsidR="00AC43CF" w:rsidRPr="000A0438" w:rsidRDefault="00AC43CF" w:rsidP="00304106">
      <w:pPr>
        <w:rPr>
          <w:rFonts w:ascii="StobiSerif Regular" w:hAnsi="StobiSerif Regular"/>
          <w:b/>
          <w:color w:val="00B050"/>
          <w:sz w:val="22"/>
          <w:szCs w:val="22"/>
          <w:lang w:val="en-US"/>
        </w:rPr>
      </w:pPr>
    </w:p>
    <w:p w:rsidR="00691823" w:rsidRDefault="00691823" w:rsidP="00F6782F">
      <w:pPr>
        <w:rPr>
          <w:rFonts w:ascii="StobiSerif Regular" w:hAnsi="StobiSerif Regular"/>
          <w:b/>
        </w:rPr>
      </w:pPr>
    </w:p>
    <w:tbl>
      <w:tblPr>
        <w:tblStyle w:val="TableGrid"/>
        <w:tblW w:w="9747" w:type="dxa"/>
        <w:tblLayout w:type="fixed"/>
        <w:tblLook w:val="04A0"/>
      </w:tblPr>
      <w:tblGrid>
        <w:gridCol w:w="675"/>
        <w:gridCol w:w="3109"/>
        <w:gridCol w:w="992"/>
        <w:gridCol w:w="10"/>
        <w:gridCol w:w="992"/>
        <w:gridCol w:w="1134"/>
        <w:gridCol w:w="993"/>
        <w:gridCol w:w="1842"/>
      </w:tblGrid>
      <w:tr w:rsidR="00D12988" w:rsidRPr="00EF02DF" w:rsidTr="004356AC">
        <w:trPr>
          <w:cantSplit/>
          <w:trHeight w:val="518"/>
        </w:trPr>
        <w:tc>
          <w:tcPr>
            <w:tcW w:w="675" w:type="dxa"/>
            <w:vMerge w:val="restart"/>
          </w:tcPr>
          <w:p w:rsidR="00D12988" w:rsidRPr="00EF02DF" w:rsidRDefault="00D12988" w:rsidP="004356AC">
            <w:pPr>
              <w:rPr>
                <w:rFonts w:ascii="StobiSerif Regular" w:hAnsi="StobiSerif Regular"/>
                <w:b/>
              </w:rPr>
            </w:pPr>
          </w:p>
          <w:p w:rsidR="00D12988" w:rsidRPr="00EF02DF" w:rsidRDefault="00D12988" w:rsidP="004356AC">
            <w:pPr>
              <w:rPr>
                <w:rFonts w:ascii="StobiSerif Regular" w:hAnsi="StobiSerif Regular"/>
                <w:b/>
              </w:rPr>
            </w:pPr>
          </w:p>
          <w:p w:rsidR="00D12988" w:rsidRPr="00EF02DF" w:rsidRDefault="00D12988" w:rsidP="004356AC">
            <w:pPr>
              <w:rPr>
                <w:rFonts w:ascii="StobiSerif Regular" w:hAnsi="StobiSerif Regular"/>
                <w:b/>
              </w:rPr>
            </w:pPr>
          </w:p>
          <w:p w:rsidR="00D12988" w:rsidRPr="00EF02DF" w:rsidRDefault="00D12988" w:rsidP="004356AC">
            <w:pPr>
              <w:rPr>
                <w:rFonts w:ascii="StobiSerif Regular" w:hAnsi="StobiSerif Regular"/>
                <w:b/>
              </w:rPr>
            </w:pPr>
            <w:r w:rsidRPr="00EF02DF">
              <w:rPr>
                <w:rFonts w:ascii="StobiSerif Regular" w:hAnsi="StobiSerif Regular"/>
                <w:b/>
              </w:rPr>
              <w:t>Ред.бр.</w:t>
            </w:r>
          </w:p>
        </w:tc>
        <w:tc>
          <w:tcPr>
            <w:tcW w:w="3109" w:type="dxa"/>
            <w:vMerge w:val="restart"/>
          </w:tcPr>
          <w:p w:rsidR="00D12988" w:rsidRPr="00EF02DF" w:rsidRDefault="00D12988" w:rsidP="004356AC">
            <w:pPr>
              <w:rPr>
                <w:rFonts w:ascii="StobiSerif Regular" w:hAnsi="StobiSerif Regular"/>
                <w:b/>
              </w:rPr>
            </w:pPr>
          </w:p>
          <w:p w:rsidR="00D12988" w:rsidRPr="00EF02DF" w:rsidRDefault="00D12988" w:rsidP="004356AC">
            <w:pPr>
              <w:rPr>
                <w:rFonts w:ascii="StobiSerif Regular" w:hAnsi="StobiSerif Regular"/>
                <w:b/>
              </w:rPr>
            </w:pPr>
          </w:p>
          <w:p w:rsidR="00D12988" w:rsidRPr="00EF02DF" w:rsidRDefault="00D12988" w:rsidP="004356AC">
            <w:pPr>
              <w:rPr>
                <w:rFonts w:ascii="StobiSerif Regular" w:hAnsi="StobiSerif Regular"/>
                <w:b/>
              </w:rPr>
            </w:pPr>
          </w:p>
          <w:p w:rsidR="00D12988" w:rsidRPr="00EF02DF" w:rsidRDefault="00D12988" w:rsidP="004356AC">
            <w:pPr>
              <w:rPr>
                <w:rFonts w:ascii="StobiSerif Regular" w:hAnsi="StobiSerif Regular"/>
                <w:b/>
              </w:rPr>
            </w:pPr>
            <w:r w:rsidRPr="00EF02DF">
              <w:rPr>
                <w:rFonts w:ascii="StobiSerif Regular" w:hAnsi="StobiSerif Regular"/>
                <w:b/>
              </w:rPr>
              <w:t>Регион/општина</w:t>
            </w:r>
          </w:p>
        </w:tc>
        <w:tc>
          <w:tcPr>
            <w:tcW w:w="3128" w:type="dxa"/>
            <w:gridSpan w:val="4"/>
          </w:tcPr>
          <w:p w:rsidR="00D12988" w:rsidRPr="00EF02DF" w:rsidRDefault="00D12988" w:rsidP="004356AC">
            <w:pPr>
              <w:jc w:val="center"/>
              <w:rPr>
                <w:rFonts w:ascii="StobiSerif Regular" w:hAnsi="StobiSerif Regular"/>
                <w:b/>
              </w:rPr>
            </w:pPr>
            <w:r w:rsidRPr="00EF02DF">
              <w:rPr>
                <w:rFonts w:ascii="StobiSerif Regular" w:hAnsi="StobiSerif Regular"/>
                <w:b/>
              </w:rPr>
              <w:t>Вид на надзор</w:t>
            </w:r>
          </w:p>
        </w:tc>
        <w:tc>
          <w:tcPr>
            <w:tcW w:w="993" w:type="dxa"/>
            <w:vMerge w:val="restart"/>
            <w:textDirection w:val="btLr"/>
          </w:tcPr>
          <w:p w:rsidR="00D12988" w:rsidRPr="00EF02DF" w:rsidRDefault="00D12988" w:rsidP="004356AC">
            <w:pPr>
              <w:ind w:left="113" w:right="113"/>
              <w:jc w:val="center"/>
              <w:rPr>
                <w:rFonts w:ascii="StobiSerif Regular" w:hAnsi="StobiSerif Regular"/>
                <w:b/>
              </w:rPr>
            </w:pPr>
            <w:r w:rsidRPr="00EF02DF">
              <w:rPr>
                <w:rFonts w:ascii="StobiSerif Regular" w:hAnsi="StobiSerif Regular"/>
                <w:b/>
              </w:rPr>
              <w:t>Вкупно надзори</w:t>
            </w:r>
          </w:p>
        </w:tc>
        <w:tc>
          <w:tcPr>
            <w:tcW w:w="1842" w:type="dxa"/>
            <w:vMerge w:val="restart"/>
            <w:textDirection w:val="btLr"/>
          </w:tcPr>
          <w:p w:rsidR="00D12988" w:rsidRPr="00EF02DF" w:rsidRDefault="00D12988" w:rsidP="004356AC">
            <w:pPr>
              <w:ind w:left="113" w:right="113"/>
              <w:rPr>
                <w:rFonts w:ascii="StobiSerif Regular" w:hAnsi="StobiSerif Regular"/>
                <w:b/>
              </w:rPr>
            </w:pPr>
            <w:r w:rsidRPr="00EF02DF">
              <w:rPr>
                <w:rFonts w:ascii="StobiSerif Regular" w:hAnsi="StobiSerif Regular"/>
                <w:b/>
              </w:rPr>
              <w:t>Вкупно неправилности</w:t>
            </w:r>
          </w:p>
        </w:tc>
      </w:tr>
      <w:tr w:rsidR="00D12988" w:rsidRPr="00EF02DF" w:rsidTr="004356AC">
        <w:trPr>
          <w:cantSplit/>
          <w:trHeight w:val="1379"/>
        </w:trPr>
        <w:tc>
          <w:tcPr>
            <w:tcW w:w="675" w:type="dxa"/>
            <w:vMerge/>
          </w:tcPr>
          <w:p w:rsidR="00D12988" w:rsidRPr="00EF02DF" w:rsidRDefault="00D12988" w:rsidP="004356AC">
            <w:pPr>
              <w:rPr>
                <w:rFonts w:ascii="StobiSerif Regular" w:hAnsi="StobiSerif Regular"/>
                <w:b/>
              </w:rPr>
            </w:pPr>
          </w:p>
        </w:tc>
        <w:tc>
          <w:tcPr>
            <w:tcW w:w="3109" w:type="dxa"/>
            <w:vMerge/>
          </w:tcPr>
          <w:p w:rsidR="00D12988" w:rsidRPr="00EF02DF" w:rsidRDefault="00D12988" w:rsidP="004356AC">
            <w:pPr>
              <w:rPr>
                <w:rFonts w:ascii="StobiSerif Regular" w:hAnsi="StobiSerif Regular"/>
                <w:b/>
              </w:rPr>
            </w:pPr>
          </w:p>
        </w:tc>
        <w:tc>
          <w:tcPr>
            <w:tcW w:w="1002" w:type="dxa"/>
            <w:gridSpan w:val="2"/>
            <w:textDirection w:val="btLr"/>
          </w:tcPr>
          <w:p w:rsidR="00D12988" w:rsidRPr="00EF02DF" w:rsidRDefault="00D12988" w:rsidP="004356AC">
            <w:pPr>
              <w:ind w:left="113" w:right="113"/>
              <w:rPr>
                <w:rFonts w:ascii="StobiSerif Regular" w:hAnsi="StobiSerif Regular"/>
                <w:b/>
                <w:sz w:val="18"/>
                <w:szCs w:val="18"/>
              </w:rPr>
            </w:pPr>
            <w:r w:rsidRPr="00EF02DF">
              <w:rPr>
                <w:rFonts w:ascii="StobiSerif Regular" w:hAnsi="StobiSerif Regular"/>
                <w:b/>
                <w:sz w:val="18"/>
                <w:szCs w:val="18"/>
              </w:rPr>
              <w:t>Редовен надзор</w:t>
            </w:r>
          </w:p>
        </w:tc>
        <w:tc>
          <w:tcPr>
            <w:tcW w:w="992" w:type="dxa"/>
            <w:textDirection w:val="btLr"/>
          </w:tcPr>
          <w:p w:rsidR="00D12988" w:rsidRPr="00EF02DF" w:rsidRDefault="00D12988" w:rsidP="004356AC">
            <w:pPr>
              <w:ind w:left="113" w:right="113"/>
              <w:rPr>
                <w:rFonts w:ascii="StobiSerif Regular" w:hAnsi="StobiSerif Regular"/>
                <w:b/>
                <w:sz w:val="18"/>
                <w:szCs w:val="18"/>
              </w:rPr>
            </w:pPr>
            <w:r w:rsidRPr="00EF02DF">
              <w:rPr>
                <w:rFonts w:ascii="StobiSerif Regular" w:hAnsi="StobiSerif Regular"/>
                <w:b/>
                <w:sz w:val="18"/>
                <w:szCs w:val="18"/>
              </w:rPr>
              <w:t>Вондреден надзор</w:t>
            </w:r>
          </w:p>
        </w:tc>
        <w:tc>
          <w:tcPr>
            <w:tcW w:w="1134" w:type="dxa"/>
            <w:textDirection w:val="btLr"/>
          </w:tcPr>
          <w:p w:rsidR="00D12988" w:rsidRPr="00EF02DF" w:rsidRDefault="00D12988" w:rsidP="004356AC">
            <w:pPr>
              <w:ind w:left="113" w:right="113"/>
              <w:rPr>
                <w:rFonts w:ascii="StobiSerif Regular" w:hAnsi="StobiSerif Regular"/>
                <w:b/>
                <w:sz w:val="18"/>
                <w:szCs w:val="18"/>
              </w:rPr>
            </w:pPr>
            <w:r w:rsidRPr="00EF02DF">
              <w:rPr>
                <w:rFonts w:ascii="StobiSerif Regular" w:hAnsi="StobiSerif Regular"/>
                <w:b/>
                <w:sz w:val="18"/>
                <w:szCs w:val="18"/>
              </w:rPr>
              <w:t>Контролен надзор</w:t>
            </w:r>
          </w:p>
        </w:tc>
        <w:tc>
          <w:tcPr>
            <w:tcW w:w="993" w:type="dxa"/>
            <w:vMerge/>
            <w:textDirection w:val="btLr"/>
          </w:tcPr>
          <w:p w:rsidR="00D12988" w:rsidRPr="00EF02DF" w:rsidRDefault="00D12988" w:rsidP="004356AC">
            <w:pPr>
              <w:ind w:left="113" w:right="113"/>
              <w:rPr>
                <w:rFonts w:ascii="StobiSerif Regular" w:hAnsi="StobiSerif Regular"/>
                <w:b/>
              </w:rPr>
            </w:pPr>
          </w:p>
        </w:tc>
        <w:tc>
          <w:tcPr>
            <w:tcW w:w="1842" w:type="dxa"/>
            <w:vMerge/>
            <w:textDirection w:val="btLr"/>
          </w:tcPr>
          <w:p w:rsidR="00D12988" w:rsidRPr="00EF02DF" w:rsidRDefault="00D12988" w:rsidP="004356AC">
            <w:pPr>
              <w:ind w:left="113" w:right="113"/>
              <w:rPr>
                <w:rFonts w:ascii="StobiSerif Regular" w:hAnsi="StobiSerif Regular"/>
                <w:b/>
              </w:rPr>
            </w:pPr>
          </w:p>
        </w:tc>
      </w:tr>
      <w:tr w:rsidR="00D12988" w:rsidRPr="00EF02DF" w:rsidTr="004356AC">
        <w:tc>
          <w:tcPr>
            <w:tcW w:w="675" w:type="dxa"/>
          </w:tcPr>
          <w:p w:rsidR="00D12988" w:rsidRPr="00EF02DF" w:rsidRDefault="00D12988" w:rsidP="004356AC">
            <w:pPr>
              <w:rPr>
                <w:rFonts w:ascii="StobiSerif Regular" w:hAnsi="StobiSerif Regular"/>
                <w:b/>
                <w:sz w:val="22"/>
                <w:szCs w:val="22"/>
              </w:rPr>
            </w:pPr>
          </w:p>
        </w:tc>
        <w:tc>
          <w:tcPr>
            <w:tcW w:w="3109" w:type="dxa"/>
          </w:tcPr>
          <w:p w:rsidR="00D12988" w:rsidRPr="00EF02DF" w:rsidRDefault="00D12988" w:rsidP="004356AC">
            <w:pPr>
              <w:rPr>
                <w:rFonts w:ascii="StobiSerif Regular" w:hAnsi="StobiSerif Regular"/>
                <w:b/>
                <w:sz w:val="22"/>
                <w:szCs w:val="22"/>
              </w:rPr>
            </w:pPr>
            <w:r w:rsidRPr="00EF02DF">
              <w:rPr>
                <w:rFonts w:ascii="StobiSerif Regular" w:hAnsi="StobiSerif Regular"/>
                <w:b/>
                <w:sz w:val="22"/>
                <w:szCs w:val="22"/>
              </w:rPr>
              <w:t>Вардарски регион</w:t>
            </w:r>
          </w:p>
        </w:tc>
        <w:tc>
          <w:tcPr>
            <w:tcW w:w="1002" w:type="dxa"/>
            <w:gridSpan w:val="2"/>
            <w:shd w:val="clear" w:color="auto" w:fill="9BBB59" w:themeFill="accent3"/>
          </w:tcPr>
          <w:p w:rsidR="00D12988" w:rsidRPr="00EF02DF" w:rsidRDefault="00D12988" w:rsidP="004356AC">
            <w:pPr>
              <w:jc w:val="center"/>
              <w:rPr>
                <w:rFonts w:ascii="StobiSerif Regular" w:hAnsi="StobiSerif Regular"/>
                <w:b/>
                <w:sz w:val="22"/>
                <w:szCs w:val="22"/>
              </w:rPr>
            </w:pPr>
            <w:r w:rsidRPr="00EF02DF">
              <w:rPr>
                <w:rFonts w:ascii="StobiSerif Regular" w:hAnsi="StobiSerif Regular"/>
                <w:b/>
                <w:sz w:val="22"/>
                <w:szCs w:val="22"/>
              </w:rPr>
              <w:t>0</w:t>
            </w:r>
          </w:p>
        </w:tc>
        <w:tc>
          <w:tcPr>
            <w:tcW w:w="992" w:type="dxa"/>
            <w:shd w:val="clear" w:color="auto" w:fill="9BBB59" w:themeFill="accent3"/>
          </w:tcPr>
          <w:p w:rsidR="00D12988" w:rsidRPr="009C14D0" w:rsidRDefault="009C14D0" w:rsidP="004356AC">
            <w:pPr>
              <w:jc w:val="center"/>
              <w:rPr>
                <w:rFonts w:ascii="StobiSerif Regular" w:hAnsi="StobiSerif Regular"/>
                <w:b/>
                <w:sz w:val="22"/>
                <w:szCs w:val="22"/>
                <w:lang w:val="en-US"/>
              </w:rPr>
            </w:pPr>
            <w:r>
              <w:rPr>
                <w:rFonts w:ascii="StobiSerif Regular" w:hAnsi="StobiSerif Regular"/>
                <w:b/>
                <w:sz w:val="22"/>
                <w:szCs w:val="22"/>
                <w:lang w:val="en-US"/>
              </w:rPr>
              <w:t>1</w:t>
            </w:r>
          </w:p>
        </w:tc>
        <w:tc>
          <w:tcPr>
            <w:tcW w:w="1134" w:type="dxa"/>
            <w:shd w:val="clear" w:color="auto" w:fill="9BBB59" w:themeFill="accent3"/>
          </w:tcPr>
          <w:p w:rsidR="00D12988" w:rsidRPr="009C14D0" w:rsidRDefault="009C14D0" w:rsidP="004356AC">
            <w:pPr>
              <w:jc w:val="center"/>
              <w:rPr>
                <w:rFonts w:ascii="StobiSerif Regular" w:hAnsi="StobiSerif Regular"/>
                <w:b/>
                <w:sz w:val="22"/>
                <w:szCs w:val="22"/>
                <w:lang w:val="en-US"/>
              </w:rPr>
            </w:pPr>
            <w:r>
              <w:rPr>
                <w:rFonts w:ascii="StobiSerif Regular" w:hAnsi="StobiSerif Regular"/>
                <w:b/>
                <w:sz w:val="22"/>
                <w:szCs w:val="22"/>
                <w:lang w:val="en-US"/>
              </w:rPr>
              <w:t>2</w:t>
            </w:r>
          </w:p>
        </w:tc>
        <w:tc>
          <w:tcPr>
            <w:tcW w:w="993" w:type="dxa"/>
            <w:shd w:val="clear" w:color="auto" w:fill="9BBB59" w:themeFill="accent3"/>
          </w:tcPr>
          <w:p w:rsidR="00D12988" w:rsidRPr="009C14D0" w:rsidRDefault="009C14D0" w:rsidP="004356AC">
            <w:pPr>
              <w:jc w:val="center"/>
              <w:rPr>
                <w:rFonts w:ascii="StobiSerif Regular" w:hAnsi="StobiSerif Regular"/>
                <w:b/>
                <w:sz w:val="22"/>
                <w:szCs w:val="22"/>
                <w:lang w:val="en-US"/>
              </w:rPr>
            </w:pPr>
            <w:r>
              <w:rPr>
                <w:rFonts w:ascii="StobiSerif Regular" w:hAnsi="StobiSerif Regular"/>
                <w:b/>
                <w:sz w:val="22"/>
                <w:szCs w:val="22"/>
                <w:lang w:val="en-US"/>
              </w:rPr>
              <w:t>3</w:t>
            </w:r>
          </w:p>
        </w:tc>
        <w:tc>
          <w:tcPr>
            <w:tcW w:w="1842" w:type="dxa"/>
            <w:shd w:val="clear" w:color="auto" w:fill="9BBB59" w:themeFill="accent3"/>
          </w:tcPr>
          <w:p w:rsidR="00D12988" w:rsidRPr="00EF02DF" w:rsidRDefault="00D12988" w:rsidP="004356AC">
            <w:pPr>
              <w:jc w:val="center"/>
              <w:rPr>
                <w:rFonts w:ascii="StobiSerif Regular" w:hAnsi="StobiSerif Regular"/>
                <w:b/>
                <w:sz w:val="22"/>
                <w:szCs w:val="22"/>
              </w:rPr>
            </w:pPr>
            <w:r w:rsidRPr="00EF02DF">
              <w:rPr>
                <w:rFonts w:ascii="StobiSerif Regular" w:hAnsi="StobiSerif Regular"/>
                <w:b/>
                <w:sz w:val="22"/>
                <w:szCs w:val="22"/>
              </w:rPr>
              <w:t>0</w:t>
            </w:r>
          </w:p>
        </w:tc>
      </w:tr>
      <w:tr w:rsidR="00D12988" w:rsidRPr="00EF02DF" w:rsidTr="004356AC">
        <w:tc>
          <w:tcPr>
            <w:tcW w:w="675" w:type="dxa"/>
          </w:tcPr>
          <w:p w:rsidR="00D12988" w:rsidRPr="00EF02DF" w:rsidRDefault="00D12988" w:rsidP="004356AC">
            <w:pPr>
              <w:rPr>
                <w:rFonts w:ascii="StobiSerif Regular" w:hAnsi="StobiSerif Regular"/>
                <w:b/>
                <w:sz w:val="22"/>
                <w:szCs w:val="22"/>
              </w:rPr>
            </w:pPr>
            <w:r w:rsidRPr="00EF02DF">
              <w:rPr>
                <w:rFonts w:ascii="StobiSerif Regular" w:hAnsi="StobiSerif Regular"/>
                <w:b/>
                <w:sz w:val="22"/>
                <w:szCs w:val="22"/>
              </w:rPr>
              <w:t>1</w:t>
            </w:r>
          </w:p>
        </w:tc>
        <w:tc>
          <w:tcPr>
            <w:tcW w:w="3109" w:type="dxa"/>
          </w:tcPr>
          <w:p w:rsidR="00D12988" w:rsidRPr="00EF02DF" w:rsidRDefault="00D12988" w:rsidP="004356AC">
            <w:pPr>
              <w:rPr>
                <w:rFonts w:ascii="StobiSerif Regular" w:hAnsi="StobiSerif Regular"/>
                <w:sz w:val="22"/>
                <w:szCs w:val="22"/>
              </w:rPr>
            </w:pPr>
            <w:r w:rsidRPr="00EF02DF">
              <w:rPr>
                <w:rFonts w:ascii="StobiSerif Regular" w:hAnsi="StobiSerif Regular"/>
                <w:sz w:val="22"/>
                <w:szCs w:val="22"/>
              </w:rPr>
              <w:t>Велес</w:t>
            </w:r>
          </w:p>
        </w:tc>
        <w:tc>
          <w:tcPr>
            <w:tcW w:w="1002" w:type="dxa"/>
            <w:gridSpan w:val="2"/>
            <w:shd w:val="clear" w:color="auto" w:fill="auto"/>
          </w:tcPr>
          <w:p w:rsidR="00D12988" w:rsidRPr="00EF02DF" w:rsidRDefault="00D12988" w:rsidP="004356AC">
            <w:pPr>
              <w:jc w:val="center"/>
              <w:rPr>
                <w:rFonts w:ascii="StobiSerif Regular" w:hAnsi="StobiSerif Regular"/>
                <w:b/>
                <w:sz w:val="22"/>
                <w:szCs w:val="22"/>
                <w:lang w:val="en-US"/>
              </w:rPr>
            </w:pPr>
          </w:p>
        </w:tc>
        <w:tc>
          <w:tcPr>
            <w:tcW w:w="992"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1134" w:type="dxa"/>
            <w:shd w:val="clear" w:color="auto" w:fill="auto"/>
          </w:tcPr>
          <w:p w:rsidR="00D12988" w:rsidRPr="00EF02DF" w:rsidRDefault="00BE1539" w:rsidP="004356AC">
            <w:pPr>
              <w:jc w:val="center"/>
              <w:rPr>
                <w:rFonts w:ascii="StobiSerif Regular" w:hAnsi="StobiSerif Regular"/>
                <w:b/>
                <w:sz w:val="22"/>
                <w:szCs w:val="22"/>
                <w:lang w:val="en-US"/>
              </w:rPr>
            </w:pPr>
            <w:r>
              <w:rPr>
                <w:rFonts w:ascii="StobiSerif Regular" w:hAnsi="StobiSerif Regular"/>
                <w:b/>
                <w:sz w:val="22"/>
                <w:szCs w:val="22"/>
                <w:lang w:val="en-US"/>
              </w:rPr>
              <w:t>2</w:t>
            </w:r>
          </w:p>
        </w:tc>
        <w:tc>
          <w:tcPr>
            <w:tcW w:w="993" w:type="dxa"/>
            <w:shd w:val="clear" w:color="auto" w:fill="auto"/>
          </w:tcPr>
          <w:p w:rsidR="00D12988" w:rsidRPr="00EF02DF" w:rsidRDefault="00BE1539" w:rsidP="004356AC">
            <w:pPr>
              <w:jc w:val="center"/>
              <w:rPr>
                <w:rFonts w:ascii="StobiSerif Regular" w:hAnsi="StobiSerif Regular"/>
                <w:b/>
                <w:sz w:val="22"/>
                <w:szCs w:val="22"/>
                <w:lang w:val="en-US"/>
              </w:rPr>
            </w:pPr>
            <w:r>
              <w:rPr>
                <w:rFonts w:ascii="StobiSerif Regular" w:hAnsi="StobiSerif Regular"/>
                <w:b/>
                <w:sz w:val="22"/>
                <w:szCs w:val="22"/>
                <w:lang w:val="en-US"/>
              </w:rPr>
              <w:t>2</w:t>
            </w:r>
          </w:p>
        </w:tc>
        <w:tc>
          <w:tcPr>
            <w:tcW w:w="1842" w:type="dxa"/>
            <w:shd w:val="clear" w:color="auto" w:fill="auto"/>
          </w:tcPr>
          <w:p w:rsidR="00D12988" w:rsidRPr="00EF02DF" w:rsidRDefault="00BE1539" w:rsidP="004356AC">
            <w:pPr>
              <w:jc w:val="center"/>
              <w:rPr>
                <w:rFonts w:ascii="StobiSerif Regular" w:hAnsi="StobiSerif Regular"/>
                <w:b/>
                <w:sz w:val="22"/>
                <w:szCs w:val="22"/>
                <w:lang w:val="en-US"/>
              </w:rPr>
            </w:pPr>
            <w:r>
              <w:rPr>
                <w:rFonts w:ascii="StobiSerif Regular" w:hAnsi="StobiSerif Regular"/>
                <w:b/>
                <w:sz w:val="22"/>
                <w:szCs w:val="22"/>
                <w:lang w:val="en-US"/>
              </w:rPr>
              <w:t>1</w:t>
            </w:r>
          </w:p>
        </w:tc>
      </w:tr>
      <w:tr w:rsidR="00D12988" w:rsidRPr="00EF02DF" w:rsidTr="004356AC">
        <w:tc>
          <w:tcPr>
            <w:tcW w:w="675" w:type="dxa"/>
          </w:tcPr>
          <w:p w:rsidR="00D12988" w:rsidRPr="00EF02DF" w:rsidRDefault="00D12988" w:rsidP="004356AC">
            <w:pPr>
              <w:rPr>
                <w:rFonts w:ascii="StobiSerif Regular" w:hAnsi="StobiSerif Regular"/>
                <w:b/>
                <w:sz w:val="22"/>
                <w:szCs w:val="22"/>
              </w:rPr>
            </w:pPr>
            <w:r w:rsidRPr="00EF02DF">
              <w:rPr>
                <w:rFonts w:ascii="StobiSerif Regular" w:hAnsi="StobiSerif Regular"/>
                <w:b/>
                <w:sz w:val="22"/>
                <w:szCs w:val="22"/>
              </w:rPr>
              <w:t>2</w:t>
            </w:r>
          </w:p>
        </w:tc>
        <w:tc>
          <w:tcPr>
            <w:tcW w:w="3109" w:type="dxa"/>
          </w:tcPr>
          <w:p w:rsidR="00D12988" w:rsidRPr="00EF02DF" w:rsidRDefault="00D12988" w:rsidP="004356AC">
            <w:pPr>
              <w:rPr>
                <w:rFonts w:ascii="StobiSerif Regular" w:hAnsi="StobiSerif Regular"/>
                <w:sz w:val="22"/>
                <w:szCs w:val="22"/>
              </w:rPr>
            </w:pPr>
            <w:r w:rsidRPr="00EF02DF">
              <w:rPr>
                <w:rFonts w:ascii="StobiSerif Regular" w:hAnsi="StobiSerif Regular"/>
                <w:sz w:val="22"/>
                <w:szCs w:val="22"/>
              </w:rPr>
              <w:t>Градско</w:t>
            </w:r>
          </w:p>
        </w:tc>
        <w:tc>
          <w:tcPr>
            <w:tcW w:w="1002" w:type="dxa"/>
            <w:gridSpan w:val="2"/>
            <w:shd w:val="clear" w:color="auto" w:fill="auto"/>
          </w:tcPr>
          <w:p w:rsidR="00D12988" w:rsidRPr="00EF02DF" w:rsidRDefault="00D12988" w:rsidP="004356AC">
            <w:pPr>
              <w:jc w:val="center"/>
              <w:rPr>
                <w:rFonts w:ascii="StobiSerif Regular" w:hAnsi="StobiSerif Regular"/>
                <w:b/>
                <w:sz w:val="22"/>
                <w:szCs w:val="22"/>
                <w:lang w:val="en-US"/>
              </w:rPr>
            </w:pPr>
          </w:p>
        </w:tc>
        <w:tc>
          <w:tcPr>
            <w:tcW w:w="992"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1134"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993"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1842" w:type="dxa"/>
            <w:shd w:val="clear" w:color="auto" w:fill="auto"/>
          </w:tcPr>
          <w:p w:rsidR="00D12988" w:rsidRPr="00EF02DF" w:rsidRDefault="00D12988" w:rsidP="004356AC">
            <w:pPr>
              <w:jc w:val="center"/>
              <w:rPr>
                <w:rFonts w:ascii="StobiSerif Regular" w:hAnsi="StobiSerif Regular"/>
                <w:b/>
                <w:sz w:val="22"/>
                <w:szCs w:val="22"/>
                <w:lang w:val="en-US"/>
              </w:rPr>
            </w:pPr>
          </w:p>
        </w:tc>
      </w:tr>
      <w:tr w:rsidR="00D12988" w:rsidRPr="00EF02DF" w:rsidTr="004356AC">
        <w:tc>
          <w:tcPr>
            <w:tcW w:w="675" w:type="dxa"/>
          </w:tcPr>
          <w:p w:rsidR="00D12988" w:rsidRPr="00EF02DF" w:rsidRDefault="00D12988" w:rsidP="004356AC">
            <w:pPr>
              <w:rPr>
                <w:rFonts w:ascii="StobiSerif Regular" w:hAnsi="StobiSerif Regular"/>
                <w:b/>
                <w:sz w:val="22"/>
                <w:szCs w:val="22"/>
              </w:rPr>
            </w:pPr>
            <w:r w:rsidRPr="00EF02DF">
              <w:rPr>
                <w:rFonts w:ascii="StobiSerif Regular" w:hAnsi="StobiSerif Regular"/>
                <w:b/>
                <w:sz w:val="22"/>
                <w:szCs w:val="22"/>
              </w:rPr>
              <w:t>3</w:t>
            </w:r>
          </w:p>
        </w:tc>
        <w:tc>
          <w:tcPr>
            <w:tcW w:w="3109" w:type="dxa"/>
          </w:tcPr>
          <w:p w:rsidR="00D12988" w:rsidRPr="00EF02DF" w:rsidRDefault="00D12988" w:rsidP="004356AC">
            <w:pPr>
              <w:rPr>
                <w:rFonts w:ascii="StobiSerif Regular" w:hAnsi="StobiSerif Regular"/>
                <w:sz w:val="22"/>
                <w:szCs w:val="22"/>
              </w:rPr>
            </w:pPr>
            <w:r w:rsidRPr="00EF02DF">
              <w:rPr>
                <w:rFonts w:ascii="StobiSerif Regular" w:hAnsi="StobiSerif Regular"/>
                <w:sz w:val="22"/>
                <w:szCs w:val="22"/>
              </w:rPr>
              <w:t>Демир Капија</w:t>
            </w:r>
          </w:p>
        </w:tc>
        <w:tc>
          <w:tcPr>
            <w:tcW w:w="1002" w:type="dxa"/>
            <w:gridSpan w:val="2"/>
            <w:shd w:val="clear" w:color="auto" w:fill="auto"/>
          </w:tcPr>
          <w:p w:rsidR="00D12988" w:rsidRPr="00EF02DF" w:rsidRDefault="00D12988" w:rsidP="004356AC">
            <w:pPr>
              <w:jc w:val="center"/>
              <w:rPr>
                <w:rFonts w:ascii="StobiSerif Regular" w:hAnsi="StobiSerif Regular"/>
                <w:b/>
                <w:sz w:val="22"/>
                <w:szCs w:val="22"/>
                <w:lang w:val="en-US"/>
              </w:rPr>
            </w:pPr>
          </w:p>
        </w:tc>
        <w:tc>
          <w:tcPr>
            <w:tcW w:w="992"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1134"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993"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1842" w:type="dxa"/>
            <w:shd w:val="clear" w:color="auto" w:fill="auto"/>
          </w:tcPr>
          <w:p w:rsidR="00D12988" w:rsidRPr="00EF02DF" w:rsidRDefault="00D12988" w:rsidP="004356AC">
            <w:pPr>
              <w:jc w:val="center"/>
              <w:rPr>
                <w:rFonts w:ascii="StobiSerif Regular" w:hAnsi="StobiSerif Regular"/>
                <w:b/>
                <w:sz w:val="22"/>
                <w:szCs w:val="22"/>
                <w:lang w:val="en-US"/>
              </w:rPr>
            </w:pPr>
          </w:p>
        </w:tc>
      </w:tr>
      <w:tr w:rsidR="00D12988" w:rsidRPr="00EF02DF" w:rsidTr="004356AC">
        <w:tc>
          <w:tcPr>
            <w:tcW w:w="675" w:type="dxa"/>
          </w:tcPr>
          <w:p w:rsidR="00D12988" w:rsidRPr="00EF02DF" w:rsidRDefault="00D12988" w:rsidP="004356AC">
            <w:pPr>
              <w:rPr>
                <w:rFonts w:ascii="StobiSerif Regular" w:hAnsi="StobiSerif Regular"/>
                <w:b/>
                <w:sz w:val="22"/>
                <w:szCs w:val="22"/>
              </w:rPr>
            </w:pPr>
            <w:r w:rsidRPr="00EF02DF">
              <w:rPr>
                <w:rFonts w:ascii="StobiSerif Regular" w:hAnsi="StobiSerif Regular"/>
                <w:b/>
                <w:sz w:val="22"/>
                <w:szCs w:val="22"/>
              </w:rPr>
              <w:t>4</w:t>
            </w:r>
          </w:p>
        </w:tc>
        <w:tc>
          <w:tcPr>
            <w:tcW w:w="3109" w:type="dxa"/>
          </w:tcPr>
          <w:p w:rsidR="00D12988" w:rsidRPr="00EF02DF" w:rsidRDefault="00D12988" w:rsidP="004356AC">
            <w:pPr>
              <w:rPr>
                <w:rFonts w:ascii="StobiSerif Regular" w:hAnsi="StobiSerif Regular"/>
                <w:sz w:val="22"/>
                <w:szCs w:val="22"/>
              </w:rPr>
            </w:pPr>
            <w:r w:rsidRPr="00EF02DF">
              <w:rPr>
                <w:rFonts w:ascii="StobiSerif Regular" w:hAnsi="StobiSerif Regular"/>
                <w:sz w:val="22"/>
                <w:szCs w:val="22"/>
              </w:rPr>
              <w:t>Кавадарци</w:t>
            </w:r>
          </w:p>
        </w:tc>
        <w:tc>
          <w:tcPr>
            <w:tcW w:w="1002" w:type="dxa"/>
            <w:gridSpan w:val="2"/>
            <w:shd w:val="clear" w:color="auto" w:fill="auto"/>
          </w:tcPr>
          <w:p w:rsidR="00D12988" w:rsidRPr="00EF02DF" w:rsidRDefault="00D12988" w:rsidP="004356AC">
            <w:pPr>
              <w:jc w:val="center"/>
              <w:rPr>
                <w:rFonts w:ascii="StobiSerif Regular" w:hAnsi="StobiSerif Regular"/>
                <w:b/>
                <w:sz w:val="22"/>
                <w:szCs w:val="22"/>
              </w:rPr>
            </w:pPr>
          </w:p>
        </w:tc>
        <w:tc>
          <w:tcPr>
            <w:tcW w:w="992"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1134"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993"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1842" w:type="dxa"/>
            <w:shd w:val="clear" w:color="auto" w:fill="auto"/>
          </w:tcPr>
          <w:p w:rsidR="00D12988" w:rsidRPr="00EF02DF" w:rsidRDefault="00D12988" w:rsidP="004356AC">
            <w:pPr>
              <w:jc w:val="center"/>
              <w:rPr>
                <w:rFonts w:ascii="StobiSerif Regular" w:hAnsi="StobiSerif Regular"/>
                <w:b/>
                <w:sz w:val="22"/>
                <w:szCs w:val="22"/>
                <w:lang w:val="en-US"/>
              </w:rPr>
            </w:pPr>
          </w:p>
        </w:tc>
      </w:tr>
      <w:tr w:rsidR="00D12988" w:rsidRPr="00EF02DF" w:rsidTr="004356AC">
        <w:tc>
          <w:tcPr>
            <w:tcW w:w="675" w:type="dxa"/>
          </w:tcPr>
          <w:p w:rsidR="00D12988" w:rsidRPr="00EF02DF" w:rsidRDefault="00D12988" w:rsidP="004356AC">
            <w:pPr>
              <w:rPr>
                <w:rFonts w:ascii="StobiSerif Regular" w:hAnsi="StobiSerif Regular"/>
                <w:b/>
                <w:sz w:val="22"/>
                <w:szCs w:val="22"/>
              </w:rPr>
            </w:pPr>
            <w:r w:rsidRPr="00EF02DF">
              <w:rPr>
                <w:rFonts w:ascii="StobiSerif Regular" w:hAnsi="StobiSerif Regular"/>
                <w:b/>
                <w:sz w:val="22"/>
                <w:szCs w:val="22"/>
              </w:rPr>
              <w:t>5</w:t>
            </w:r>
          </w:p>
        </w:tc>
        <w:tc>
          <w:tcPr>
            <w:tcW w:w="3109" w:type="dxa"/>
          </w:tcPr>
          <w:p w:rsidR="00D12988" w:rsidRPr="00EF02DF" w:rsidRDefault="00D12988" w:rsidP="004356AC">
            <w:pPr>
              <w:rPr>
                <w:rFonts w:ascii="StobiSerif Regular" w:hAnsi="StobiSerif Regular"/>
                <w:sz w:val="22"/>
                <w:szCs w:val="22"/>
              </w:rPr>
            </w:pPr>
            <w:r w:rsidRPr="00EF02DF">
              <w:rPr>
                <w:rFonts w:ascii="StobiSerif Regular" w:hAnsi="StobiSerif Regular"/>
                <w:sz w:val="22"/>
                <w:szCs w:val="22"/>
              </w:rPr>
              <w:t>Лозово</w:t>
            </w:r>
          </w:p>
        </w:tc>
        <w:tc>
          <w:tcPr>
            <w:tcW w:w="1002" w:type="dxa"/>
            <w:gridSpan w:val="2"/>
            <w:shd w:val="clear" w:color="auto" w:fill="auto"/>
          </w:tcPr>
          <w:p w:rsidR="00D12988" w:rsidRPr="00EF02DF" w:rsidRDefault="00D12988" w:rsidP="004356AC">
            <w:pPr>
              <w:jc w:val="center"/>
              <w:rPr>
                <w:rFonts w:ascii="StobiSerif Regular" w:hAnsi="StobiSerif Regular"/>
                <w:b/>
                <w:sz w:val="22"/>
                <w:szCs w:val="22"/>
                <w:lang w:val="en-US"/>
              </w:rPr>
            </w:pPr>
          </w:p>
        </w:tc>
        <w:tc>
          <w:tcPr>
            <w:tcW w:w="992"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1134"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993"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1842" w:type="dxa"/>
            <w:shd w:val="clear" w:color="auto" w:fill="auto"/>
          </w:tcPr>
          <w:p w:rsidR="00D12988" w:rsidRPr="00EF02DF" w:rsidRDefault="00D12988" w:rsidP="004356AC">
            <w:pPr>
              <w:jc w:val="center"/>
              <w:rPr>
                <w:rFonts w:ascii="StobiSerif Regular" w:hAnsi="StobiSerif Regular"/>
                <w:b/>
                <w:sz w:val="22"/>
                <w:szCs w:val="22"/>
                <w:lang w:val="en-US"/>
              </w:rPr>
            </w:pPr>
          </w:p>
        </w:tc>
      </w:tr>
      <w:tr w:rsidR="00D12988" w:rsidRPr="00EF02DF" w:rsidTr="004356AC">
        <w:tc>
          <w:tcPr>
            <w:tcW w:w="675" w:type="dxa"/>
          </w:tcPr>
          <w:p w:rsidR="00D12988" w:rsidRPr="00EF02DF" w:rsidRDefault="00D12988" w:rsidP="004356AC">
            <w:pPr>
              <w:rPr>
                <w:rFonts w:ascii="StobiSerif Regular" w:hAnsi="StobiSerif Regular"/>
                <w:b/>
                <w:sz w:val="22"/>
                <w:szCs w:val="22"/>
              </w:rPr>
            </w:pPr>
            <w:r w:rsidRPr="00EF02DF">
              <w:rPr>
                <w:rFonts w:ascii="StobiSerif Regular" w:hAnsi="StobiSerif Regular"/>
                <w:b/>
                <w:sz w:val="22"/>
                <w:szCs w:val="22"/>
              </w:rPr>
              <w:t>6</w:t>
            </w:r>
          </w:p>
        </w:tc>
        <w:tc>
          <w:tcPr>
            <w:tcW w:w="3109" w:type="dxa"/>
          </w:tcPr>
          <w:p w:rsidR="00D12988" w:rsidRPr="00EF02DF" w:rsidRDefault="00D12988" w:rsidP="004356AC">
            <w:pPr>
              <w:rPr>
                <w:rFonts w:ascii="StobiSerif Regular" w:hAnsi="StobiSerif Regular"/>
                <w:sz w:val="22"/>
                <w:szCs w:val="22"/>
              </w:rPr>
            </w:pPr>
            <w:r w:rsidRPr="00EF02DF">
              <w:rPr>
                <w:rFonts w:ascii="StobiSerif Regular" w:hAnsi="StobiSerif Regular"/>
                <w:sz w:val="22"/>
                <w:szCs w:val="22"/>
              </w:rPr>
              <w:t>Неготино</w:t>
            </w:r>
          </w:p>
        </w:tc>
        <w:tc>
          <w:tcPr>
            <w:tcW w:w="1002" w:type="dxa"/>
            <w:gridSpan w:val="2"/>
            <w:shd w:val="clear" w:color="auto" w:fill="auto"/>
          </w:tcPr>
          <w:p w:rsidR="00D12988" w:rsidRPr="00EF02DF" w:rsidRDefault="00D12988" w:rsidP="004356AC">
            <w:pPr>
              <w:jc w:val="center"/>
              <w:rPr>
                <w:rFonts w:ascii="StobiSerif Regular" w:hAnsi="StobiSerif Regular"/>
                <w:b/>
                <w:sz w:val="22"/>
                <w:szCs w:val="22"/>
                <w:lang w:val="en-US"/>
              </w:rPr>
            </w:pPr>
          </w:p>
        </w:tc>
        <w:tc>
          <w:tcPr>
            <w:tcW w:w="992" w:type="dxa"/>
            <w:shd w:val="clear" w:color="auto" w:fill="auto"/>
          </w:tcPr>
          <w:p w:rsidR="00D12988" w:rsidRPr="00EF02DF" w:rsidRDefault="00BE1539" w:rsidP="004356AC">
            <w:pPr>
              <w:jc w:val="center"/>
              <w:rPr>
                <w:rFonts w:ascii="StobiSerif Regular" w:hAnsi="StobiSerif Regular"/>
                <w:b/>
                <w:sz w:val="22"/>
                <w:szCs w:val="22"/>
                <w:lang w:val="en-US"/>
              </w:rPr>
            </w:pPr>
            <w:r>
              <w:rPr>
                <w:rFonts w:ascii="StobiSerif Regular" w:hAnsi="StobiSerif Regular"/>
                <w:b/>
                <w:sz w:val="22"/>
                <w:szCs w:val="22"/>
                <w:lang w:val="en-US"/>
              </w:rPr>
              <w:t>1</w:t>
            </w:r>
          </w:p>
        </w:tc>
        <w:tc>
          <w:tcPr>
            <w:tcW w:w="1134"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993" w:type="dxa"/>
            <w:shd w:val="clear" w:color="auto" w:fill="auto"/>
          </w:tcPr>
          <w:p w:rsidR="00D12988" w:rsidRPr="00EF02DF" w:rsidRDefault="00BE1539" w:rsidP="004356AC">
            <w:pPr>
              <w:jc w:val="center"/>
              <w:rPr>
                <w:rFonts w:ascii="StobiSerif Regular" w:hAnsi="StobiSerif Regular"/>
                <w:b/>
                <w:sz w:val="22"/>
                <w:szCs w:val="22"/>
                <w:lang w:val="en-US"/>
              </w:rPr>
            </w:pPr>
            <w:r>
              <w:rPr>
                <w:rFonts w:ascii="StobiSerif Regular" w:hAnsi="StobiSerif Regular"/>
                <w:b/>
                <w:sz w:val="22"/>
                <w:szCs w:val="22"/>
                <w:lang w:val="en-US"/>
              </w:rPr>
              <w:t>1</w:t>
            </w:r>
          </w:p>
        </w:tc>
        <w:tc>
          <w:tcPr>
            <w:tcW w:w="1842" w:type="dxa"/>
            <w:shd w:val="clear" w:color="auto" w:fill="auto"/>
          </w:tcPr>
          <w:p w:rsidR="00D12988" w:rsidRPr="00EF02DF" w:rsidRDefault="00D12988" w:rsidP="004356AC">
            <w:pPr>
              <w:jc w:val="center"/>
              <w:rPr>
                <w:rFonts w:ascii="StobiSerif Regular" w:hAnsi="StobiSerif Regular"/>
                <w:b/>
                <w:sz w:val="22"/>
                <w:szCs w:val="22"/>
                <w:lang w:val="en-US"/>
              </w:rPr>
            </w:pPr>
          </w:p>
        </w:tc>
      </w:tr>
      <w:tr w:rsidR="00D12988" w:rsidRPr="00EF02DF" w:rsidTr="004356AC">
        <w:tc>
          <w:tcPr>
            <w:tcW w:w="675" w:type="dxa"/>
          </w:tcPr>
          <w:p w:rsidR="00D12988" w:rsidRPr="00EF02DF" w:rsidRDefault="00D12988" w:rsidP="004356AC">
            <w:pPr>
              <w:rPr>
                <w:rFonts w:ascii="StobiSerif Regular" w:hAnsi="StobiSerif Regular"/>
                <w:b/>
                <w:sz w:val="22"/>
                <w:szCs w:val="22"/>
              </w:rPr>
            </w:pPr>
            <w:r w:rsidRPr="00EF02DF">
              <w:rPr>
                <w:rFonts w:ascii="StobiSerif Regular" w:hAnsi="StobiSerif Regular"/>
                <w:b/>
                <w:sz w:val="22"/>
                <w:szCs w:val="22"/>
              </w:rPr>
              <w:t>7</w:t>
            </w:r>
          </w:p>
        </w:tc>
        <w:tc>
          <w:tcPr>
            <w:tcW w:w="3109" w:type="dxa"/>
          </w:tcPr>
          <w:p w:rsidR="00D12988" w:rsidRPr="00EF02DF" w:rsidRDefault="00D12988" w:rsidP="004356AC">
            <w:pPr>
              <w:rPr>
                <w:rFonts w:ascii="StobiSerif Regular" w:hAnsi="StobiSerif Regular"/>
                <w:sz w:val="22"/>
                <w:szCs w:val="22"/>
              </w:rPr>
            </w:pPr>
            <w:r w:rsidRPr="00EF02DF">
              <w:rPr>
                <w:rFonts w:ascii="StobiSerif Regular" w:hAnsi="StobiSerif Regular"/>
                <w:sz w:val="22"/>
                <w:szCs w:val="22"/>
              </w:rPr>
              <w:t>Росоман</w:t>
            </w:r>
          </w:p>
        </w:tc>
        <w:tc>
          <w:tcPr>
            <w:tcW w:w="1002" w:type="dxa"/>
            <w:gridSpan w:val="2"/>
            <w:shd w:val="clear" w:color="auto" w:fill="auto"/>
          </w:tcPr>
          <w:p w:rsidR="00D12988" w:rsidRPr="00EF02DF" w:rsidRDefault="00D12988" w:rsidP="004356AC">
            <w:pPr>
              <w:jc w:val="center"/>
              <w:rPr>
                <w:rFonts w:ascii="StobiSerif Regular" w:hAnsi="StobiSerif Regular"/>
                <w:b/>
                <w:sz w:val="22"/>
                <w:szCs w:val="22"/>
                <w:lang w:val="en-US"/>
              </w:rPr>
            </w:pPr>
          </w:p>
        </w:tc>
        <w:tc>
          <w:tcPr>
            <w:tcW w:w="992"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1134"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993"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1842" w:type="dxa"/>
            <w:shd w:val="clear" w:color="auto" w:fill="auto"/>
          </w:tcPr>
          <w:p w:rsidR="00D12988" w:rsidRPr="00EF02DF" w:rsidRDefault="00D12988" w:rsidP="004356AC">
            <w:pPr>
              <w:jc w:val="center"/>
              <w:rPr>
                <w:rFonts w:ascii="StobiSerif Regular" w:hAnsi="StobiSerif Regular"/>
                <w:b/>
                <w:sz w:val="22"/>
                <w:szCs w:val="22"/>
                <w:lang w:val="en-US"/>
              </w:rPr>
            </w:pPr>
          </w:p>
        </w:tc>
      </w:tr>
      <w:tr w:rsidR="00D12988" w:rsidRPr="00EF02DF" w:rsidTr="004356AC">
        <w:tc>
          <w:tcPr>
            <w:tcW w:w="675" w:type="dxa"/>
          </w:tcPr>
          <w:p w:rsidR="00D12988" w:rsidRPr="00EF02DF" w:rsidRDefault="00D12988" w:rsidP="004356AC">
            <w:pPr>
              <w:rPr>
                <w:rFonts w:ascii="StobiSerif Regular" w:hAnsi="StobiSerif Regular"/>
                <w:b/>
                <w:sz w:val="22"/>
                <w:szCs w:val="22"/>
              </w:rPr>
            </w:pPr>
            <w:r w:rsidRPr="00EF02DF">
              <w:rPr>
                <w:rFonts w:ascii="StobiSerif Regular" w:hAnsi="StobiSerif Regular"/>
                <w:b/>
                <w:sz w:val="22"/>
                <w:szCs w:val="22"/>
              </w:rPr>
              <w:t>8</w:t>
            </w:r>
          </w:p>
        </w:tc>
        <w:tc>
          <w:tcPr>
            <w:tcW w:w="3109" w:type="dxa"/>
          </w:tcPr>
          <w:p w:rsidR="00D12988" w:rsidRPr="00EF02DF" w:rsidRDefault="00D12988" w:rsidP="004356AC">
            <w:pPr>
              <w:rPr>
                <w:rFonts w:ascii="StobiSerif Regular" w:hAnsi="StobiSerif Regular"/>
                <w:sz w:val="22"/>
                <w:szCs w:val="22"/>
              </w:rPr>
            </w:pPr>
            <w:r w:rsidRPr="00EF02DF">
              <w:rPr>
                <w:rFonts w:ascii="StobiSerif Regular" w:hAnsi="StobiSerif Regular"/>
                <w:sz w:val="22"/>
                <w:szCs w:val="22"/>
              </w:rPr>
              <w:t>Свети Николе</w:t>
            </w:r>
          </w:p>
        </w:tc>
        <w:tc>
          <w:tcPr>
            <w:tcW w:w="1002" w:type="dxa"/>
            <w:gridSpan w:val="2"/>
          </w:tcPr>
          <w:p w:rsidR="00D12988" w:rsidRPr="00EF02DF" w:rsidRDefault="00D12988" w:rsidP="004356AC">
            <w:pPr>
              <w:jc w:val="center"/>
              <w:rPr>
                <w:rFonts w:ascii="StobiSerif Regular" w:hAnsi="StobiSerif Regular"/>
                <w:b/>
                <w:sz w:val="22"/>
                <w:szCs w:val="22"/>
                <w:lang w:val="en-US"/>
              </w:rPr>
            </w:pPr>
          </w:p>
        </w:tc>
        <w:tc>
          <w:tcPr>
            <w:tcW w:w="992" w:type="dxa"/>
          </w:tcPr>
          <w:p w:rsidR="00D12988" w:rsidRPr="00EF02DF" w:rsidRDefault="00D12988" w:rsidP="004356AC">
            <w:pPr>
              <w:jc w:val="center"/>
              <w:rPr>
                <w:rFonts w:ascii="StobiSerif Regular" w:hAnsi="StobiSerif Regular"/>
                <w:b/>
                <w:sz w:val="22"/>
                <w:szCs w:val="22"/>
                <w:lang w:val="en-US"/>
              </w:rPr>
            </w:pPr>
          </w:p>
        </w:tc>
        <w:tc>
          <w:tcPr>
            <w:tcW w:w="1134" w:type="dxa"/>
          </w:tcPr>
          <w:p w:rsidR="00D12988" w:rsidRPr="00EF02DF" w:rsidRDefault="00D12988" w:rsidP="004356AC">
            <w:pPr>
              <w:jc w:val="center"/>
              <w:rPr>
                <w:rFonts w:ascii="StobiSerif Regular" w:hAnsi="StobiSerif Regular"/>
                <w:b/>
                <w:sz w:val="22"/>
                <w:szCs w:val="22"/>
                <w:lang w:val="en-US"/>
              </w:rPr>
            </w:pPr>
          </w:p>
        </w:tc>
        <w:tc>
          <w:tcPr>
            <w:tcW w:w="993" w:type="dxa"/>
          </w:tcPr>
          <w:p w:rsidR="00D12988" w:rsidRPr="00EF02DF" w:rsidRDefault="00D12988" w:rsidP="004356AC">
            <w:pPr>
              <w:jc w:val="center"/>
              <w:rPr>
                <w:rFonts w:ascii="StobiSerif Regular" w:hAnsi="StobiSerif Regular"/>
                <w:b/>
                <w:sz w:val="22"/>
                <w:szCs w:val="22"/>
                <w:lang w:val="en-US"/>
              </w:rPr>
            </w:pPr>
          </w:p>
        </w:tc>
        <w:tc>
          <w:tcPr>
            <w:tcW w:w="1842" w:type="dxa"/>
          </w:tcPr>
          <w:p w:rsidR="00D12988" w:rsidRPr="00EF02DF" w:rsidRDefault="00D12988" w:rsidP="004356AC">
            <w:pPr>
              <w:jc w:val="center"/>
              <w:rPr>
                <w:rFonts w:ascii="StobiSerif Regular" w:hAnsi="StobiSerif Regular"/>
                <w:b/>
                <w:sz w:val="22"/>
                <w:szCs w:val="22"/>
                <w:lang w:val="en-US"/>
              </w:rPr>
            </w:pPr>
          </w:p>
        </w:tc>
      </w:tr>
      <w:tr w:rsidR="00D12988" w:rsidRPr="00EF02DF" w:rsidTr="004356AC">
        <w:tc>
          <w:tcPr>
            <w:tcW w:w="675" w:type="dxa"/>
          </w:tcPr>
          <w:p w:rsidR="00D12988" w:rsidRPr="00EF02DF" w:rsidRDefault="00D12988" w:rsidP="004356AC">
            <w:pPr>
              <w:rPr>
                <w:rFonts w:ascii="StobiSerif Regular" w:hAnsi="StobiSerif Regular"/>
                <w:b/>
                <w:sz w:val="22"/>
                <w:szCs w:val="22"/>
              </w:rPr>
            </w:pPr>
            <w:r w:rsidRPr="00EF02DF">
              <w:rPr>
                <w:rFonts w:ascii="StobiSerif Regular" w:hAnsi="StobiSerif Regular"/>
                <w:b/>
                <w:sz w:val="22"/>
                <w:szCs w:val="22"/>
              </w:rPr>
              <w:t>9</w:t>
            </w:r>
          </w:p>
        </w:tc>
        <w:tc>
          <w:tcPr>
            <w:tcW w:w="3109" w:type="dxa"/>
          </w:tcPr>
          <w:p w:rsidR="00D12988" w:rsidRPr="00EF02DF" w:rsidRDefault="00D12988" w:rsidP="004356AC">
            <w:pPr>
              <w:rPr>
                <w:rFonts w:ascii="StobiSerif Regular" w:hAnsi="StobiSerif Regular"/>
                <w:sz w:val="22"/>
                <w:szCs w:val="22"/>
              </w:rPr>
            </w:pPr>
            <w:r w:rsidRPr="00EF02DF">
              <w:rPr>
                <w:rFonts w:ascii="StobiSerif Regular" w:hAnsi="StobiSerif Regular"/>
                <w:sz w:val="22"/>
                <w:szCs w:val="22"/>
              </w:rPr>
              <w:t>Чашка</w:t>
            </w:r>
          </w:p>
        </w:tc>
        <w:tc>
          <w:tcPr>
            <w:tcW w:w="1002" w:type="dxa"/>
            <w:gridSpan w:val="2"/>
          </w:tcPr>
          <w:p w:rsidR="00D12988" w:rsidRPr="00EF02DF" w:rsidRDefault="00D12988" w:rsidP="004356AC">
            <w:pPr>
              <w:jc w:val="center"/>
              <w:rPr>
                <w:rFonts w:ascii="StobiSerif Regular" w:hAnsi="StobiSerif Regular"/>
                <w:b/>
                <w:sz w:val="22"/>
                <w:szCs w:val="22"/>
                <w:lang w:val="en-US"/>
              </w:rPr>
            </w:pPr>
          </w:p>
        </w:tc>
        <w:tc>
          <w:tcPr>
            <w:tcW w:w="992" w:type="dxa"/>
          </w:tcPr>
          <w:p w:rsidR="00D12988" w:rsidRPr="00EF02DF" w:rsidRDefault="00D12988" w:rsidP="004356AC">
            <w:pPr>
              <w:jc w:val="center"/>
              <w:rPr>
                <w:rFonts w:ascii="StobiSerif Regular" w:hAnsi="StobiSerif Regular"/>
                <w:b/>
                <w:sz w:val="22"/>
                <w:szCs w:val="22"/>
                <w:lang w:val="en-US"/>
              </w:rPr>
            </w:pPr>
          </w:p>
        </w:tc>
        <w:tc>
          <w:tcPr>
            <w:tcW w:w="1134" w:type="dxa"/>
          </w:tcPr>
          <w:p w:rsidR="00D12988" w:rsidRPr="00EF02DF" w:rsidRDefault="00D12988" w:rsidP="004356AC">
            <w:pPr>
              <w:jc w:val="center"/>
              <w:rPr>
                <w:rFonts w:ascii="StobiSerif Regular" w:hAnsi="StobiSerif Regular"/>
                <w:b/>
                <w:sz w:val="22"/>
                <w:szCs w:val="22"/>
                <w:lang w:val="en-US"/>
              </w:rPr>
            </w:pPr>
          </w:p>
        </w:tc>
        <w:tc>
          <w:tcPr>
            <w:tcW w:w="993" w:type="dxa"/>
          </w:tcPr>
          <w:p w:rsidR="00D12988" w:rsidRPr="00EF02DF" w:rsidRDefault="00D12988" w:rsidP="004356AC">
            <w:pPr>
              <w:jc w:val="center"/>
              <w:rPr>
                <w:rFonts w:ascii="StobiSerif Regular" w:hAnsi="StobiSerif Regular"/>
                <w:b/>
                <w:sz w:val="22"/>
                <w:szCs w:val="22"/>
                <w:lang w:val="en-US"/>
              </w:rPr>
            </w:pPr>
          </w:p>
        </w:tc>
        <w:tc>
          <w:tcPr>
            <w:tcW w:w="1842" w:type="dxa"/>
          </w:tcPr>
          <w:p w:rsidR="00D12988" w:rsidRPr="00EF02DF" w:rsidRDefault="00D12988" w:rsidP="004356AC">
            <w:pPr>
              <w:jc w:val="center"/>
              <w:rPr>
                <w:rFonts w:ascii="StobiSerif Regular" w:hAnsi="StobiSerif Regular"/>
                <w:b/>
                <w:sz w:val="22"/>
                <w:szCs w:val="22"/>
                <w:lang w:val="en-US"/>
              </w:rPr>
            </w:pPr>
          </w:p>
        </w:tc>
      </w:tr>
      <w:tr w:rsidR="00D12988" w:rsidRPr="00EF02DF" w:rsidTr="004356AC">
        <w:tc>
          <w:tcPr>
            <w:tcW w:w="675" w:type="dxa"/>
          </w:tcPr>
          <w:p w:rsidR="00D12988" w:rsidRPr="00EF02DF" w:rsidRDefault="00D12988" w:rsidP="004356AC">
            <w:pPr>
              <w:rPr>
                <w:rFonts w:ascii="StobiSerif Regular" w:hAnsi="StobiSerif Regular"/>
                <w:b/>
                <w:sz w:val="22"/>
                <w:szCs w:val="22"/>
              </w:rPr>
            </w:pPr>
          </w:p>
        </w:tc>
        <w:tc>
          <w:tcPr>
            <w:tcW w:w="3109" w:type="dxa"/>
          </w:tcPr>
          <w:p w:rsidR="00D12988" w:rsidRPr="00EF02DF" w:rsidRDefault="00D12988" w:rsidP="004356AC">
            <w:pPr>
              <w:rPr>
                <w:rFonts w:ascii="StobiSerif Regular" w:hAnsi="StobiSerif Regular"/>
                <w:b/>
                <w:sz w:val="22"/>
                <w:szCs w:val="22"/>
              </w:rPr>
            </w:pPr>
            <w:r w:rsidRPr="00EF02DF">
              <w:rPr>
                <w:rFonts w:ascii="StobiSerif Regular" w:hAnsi="StobiSerif Regular"/>
                <w:b/>
                <w:sz w:val="22"/>
                <w:szCs w:val="22"/>
              </w:rPr>
              <w:t>Источен регион</w:t>
            </w:r>
          </w:p>
        </w:tc>
        <w:tc>
          <w:tcPr>
            <w:tcW w:w="1002" w:type="dxa"/>
            <w:gridSpan w:val="2"/>
            <w:shd w:val="clear" w:color="auto" w:fill="9BBB59" w:themeFill="accent3"/>
          </w:tcPr>
          <w:p w:rsidR="00D12988" w:rsidRPr="00EF02DF" w:rsidRDefault="00D12988" w:rsidP="004356AC">
            <w:pPr>
              <w:jc w:val="center"/>
              <w:rPr>
                <w:rFonts w:ascii="StobiSerif Regular" w:hAnsi="StobiSerif Regular"/>
                <w:b/>
                <w:sz w:val="22"/>
                <w:szCs w:val="22"/>
              </w:rPr>
            </w:pPr>
            <w:r w:rsidRPr="00EF02DF">
              <w:rPr>
                <w:rFonts w:ascii="StobiSerif Regular" w:hAnsi="StobiSerif Regular"/>
                <w:b/>
                <w:sz w:val="22"/>
                <w:szCs w:val="22"/>
              </w:rPr>
              <w:t>0</w:t>
            </w:r>
          </w:p>
        </w:tc>
        <w:tc>
          <w:tcPr>
            <w:tcW w:w="992" w:type="dxa"/>
            <w:shd w:val="clear" w:color="auto" w:fill="9BBB59" w:themeFill="accent3"/>
          </w:tcPr>
          <w:p w:rsidR="00D12988" w:rsidRPr="009C14D0" w:rsidRDefault="009C14D0" w:rsidP="004356AC">
            <w:pPr>
              <w:jc w:val="center"/>
              <w:rPr>
                <w:rFonts w:ascii="StobiSerif Regular" w:hAnsi="StobiSerif Regular"/>
                <w:b/>
                <w:sz w:val="22"/>
                <w:szCs w:val="22"/>
                <w:lang w:val="en-US"/>
              </w:rPr>
            </w:pPr>
            <w:r>
              <w:rPr>
                <w:rFonts w:ascii="StobiSerif Regular" w:hAnsi="StobiSerif Regular"/>
                <w:b/>
                <w:sz w:val="22"/>
                <w:szCs w:val="22"/>
                <w:lang w:val="en-US"/>
              </w:rPr>
              <w:t>4</w:t>
            </w:r>
          </w:p>
        </w:tc>
        <w:tc>
          <w:tcPr>
            <w:tcW w:w="1134" w:type="dxa"/>
            <w:shd w:val="clear" w:color="auto" w:fill="9BBB59" w:themeFill="accent3"/>
          </w:tcPr>
          <w:p w:rsidR="00D12988" w:rsidRPr="00EF02DF" w:rsidRDefault="00D12988" w:rsidP="004356AC">
            <w:pPr>
              <w:jc w:val="center"/>
              <w:rPr>
                <w:rFonts w:ascii="StobiSerif Regular" w:hAnsi="StobiSerif Regular"/>
                <w:b/>
                <w:sz w:val="22"/>
                <w:szCs w:val="22"/>
              </w:rPr>
            </w:pPr>
            <w:r w:rsidRPr="00EF02DF">
              <w:rPr>
                <w:rFonts w:ascii="StobiSerif Regular" w:hAnsi="StobiSerif Regular"/>
                <w:b/>
                <w:sz w:val="22"/>
                <w:szCs w:val="22"/>
              </w:rPr>
              <w:t>0</w:t>
            </w:r>
          </w:p>
        </w:tc>
        <w:tc>
          <w:tcPr>
            <w:tcW w:w="993" w:type="dxa"/>
            <w:shd w:val="clear" w:color="auto" w:fill="9BBB59" w:themeFill="accent3"/>
          </w:tcPr>
          <w:p w:rsidR="00D12988" w:rsidRPr="009C14D0" w:rsidRDefault="009C14D0" w:rsidP="004356AC">
            <w:pPr>
              <w:jc w:val="center"/>
              <w:rPr>
                <w:rFonts w:ascii="StobiSerif Regular" w:hAnsi="StobiSerif Regular"/>
                <w:b/>
                <w:sz w:val="22"/>
                <w:szCs w:val="22"/>
                <w:lang w:val="en-US"/>
              </w:rPr>
            </w:pPr>
            <w:r>
              <w:rPr>
                <w:rFonts w:ascii="StobiSerif Regular" w:hAnsi="StobiSerif Regular"/>
                <w:b/>
                <w:sz w:val="22"/>
                <w:szCs w:val="22"/>
                <w:lang w:val="en-US"/>
              </w:rPr>
              <w:t>4</w:t>
            </w:r>
          </w:p>
        </w:tc>
        <w:tc>
          <w:tcPr>
            <w:tcW w:w="1842" w:type="dxa"/>
            <w:shd w:val="clear" w:color="auto" w:fill="9BBB59" w:themeFill="accent3"/>
          </w:tcPr>
          <w:p w:rsidR="00D12988" w:rsidRPr="00EF02DF" w:rsidRDefault="00D12988" w:rsidP="004356AC">
            <w:pPr>
              <w:jc w:val="center"/>
              <w:rPr>
                <w:rFonts w:ascii="StobiSerif Regular" w:hAnsi="StobiSerif Regular"/>
                <w:b/>
                <w:sz w:val="22"/>
                <w:szCs w:val="22"/>
              </w:rPr>
            </w:pPr>
            <w:r w:rsidRPr="00EF02DF">
              <w:rPr>
                <w:rFonts w:ascii="StobiSerif Regular" w:hAnsi="StobiSerif Regular"/>
                <w:b/>
                <w:sz w:val="22"/>
                <w:szCs w:val="22"/>
              </w:rPr>
              <w:t>0</w:t>
            </w:r>
          </w:p>
        </w:tc>
      </w:tr>
      <w:tr w:rsidR="00D12988" w:rsidRPr="00EF02DF" w:rsidTr="004356AC">
        <w:tc>
          <w:tcPr>
            <w:tcW w:w="675" w:type="dxa"/>
          </w:tcPr>
          <w:p w:rsidR="00D12988" w:rsidRPr="00EF02DF" w:rsidRDefault="00D12988" w:rsidP="004356AC">
            <w:pPr>
              <w:rPr>
                <w:rFonts w:ascii="StobiSerif Regular" w:hAnsi="StobiSerif Regular"/>
                <w:b/>
                <w:sz w:val="22"/>
                <w:szCs w:val="22"/>
              </w:rPr>
            </w:pPr>
            <w:r w:rsidRPr="00EF02DF">
              <w:rPr>
                <w:rFonts w:ascii="StobiSerif Regular" w:hAnsi="StobiSerif Regular"/>
                <w:b/>
                <w:sz w:val="22"/>
                <w:szCs w:val="22"/>
              </w:rPr>
              <w:t>10</w:t>
            </w:r>
          </w:p>
        </w:tc>
        <w:tc>
          <w:tcPr>
            <w:tcW w:w="3109" w:type="dxa"/>
          </w:tcPr>
          <w:p w:rsidR="00D12988" w:rsidRPr="00EF02DF" w:rsidRDefault="00D12988" w:rsidP="004356AC">
            <w:pPr>
              <w:rPr>
                <w:rFonts w:ascii="StobiSerif Regular" w:hAnsi="StobiSerif Regular"/>
                <w:sz w:val="22"/>
                <w:szCs w:val="22"/>
              </w:rPr>
            </w:pPr>
            <w:r w:rsidRPr="00EF02DF">
              <w:rPr>
                <w:rFonts w:ascii="StobiSerif Regular" w:hAnsi="StobiSerif Regular"/>
                <w:sz w:val="22"/>
                <w:szCs w:val="22"/>
              </w:rPr>
              <w:t>Берово</w:t>
            </w:r>
          </w:p>
        </w:tc>
        <w:tc>
          <w:tcPr>
            <w:tcW w:w="1002" w:type="dxa"/>
            <w:gridSpan w:val="2"/>
            <w:shd w:val="clear" w:color="auto" w:fill="auto"/>
          </w:tcPr>
          <w:p w:rsidR="00D12988" w:rsidRPr="00EF02DF" w:rsidRDefault="00D12988" w:rsidP="004356AC">
            <w:pPr>
              <w:jc w:val="center"/>
              <w:rPr>
                <w:rFonts w:ascii="StobiSerif Regular" w:hAnsi="StobiSerif Regular"/>
                <w:b/>
                <w:sz w:val="22"/>
                <w:szCs w:val="22"/>
              </w:rPr>
            </w:pPr>
          </w:p>
        </w:tc>
        <w:tc>
          <w:tcPr>
            <w:tcW w:w="992"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1134"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993"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1842" w:type="dxa"/>
            <w:shd w:val="clear" w:color="auto" w:fill="auto"/>
          </w:tcPr>
          <w:p w:rsidR="00D12988" w:rsidRPr="00EF02DF" w:rsidRDefault="00D12988" w:rsidP="004356AC">
            <w:pPr>
              <w:jc w:val="center"/>
              <w:rPr>
                <w:rFonts w:ascii="StobiSerif Regular" w:hAnsi="StobiSerif Regular"/>
                <w:b/>
                <w:sz w:val="22"/>
                <w:szCs w:val="22"/>
                <w:lang w:val="en-US"/>
              </w:rPr>
            </w:pPr>
          </w:p>
        </w:tc>
      </w:tr>
      <w:tr w:rsidR="00D12988" w:rsidRPr="00EF02DF" w:rsidTr="004356AC">
        <w:tc>
          <w:tcPr>
            <w:tcW w:w="675" w:type="dxa"/>
          </w:tcPr>
          <w:p w:rsidR="00D12988" w:rsidRPr="00EF02DF" w:rsidRDefault="00D12988" w:rsidP="004356AC">
            <w:pPr>
              <w:rPr>
                <w:rFonts w:ascii="StobiSerif Regular" w:hAnsi="StobiSerif Regular"/>
                <w:b/>
                <w:sz w:val="22"/>
                <w:szCs w:val="22"/>
              </w:rPr>
            </w:pPr>
            <w:r w:rsidRPr="00EF02DF">
              <w:rPr>
                <w:rFonts w:ascii="StobiSerif Regular" w:hAnsi="StobiSerif Regular"/>
                <w:b/>
                <w:sz w:val="22"/>
                <w:szCs w:val="22"/>
              </w:rPr>
              <w:t>11</w:t>
            </w:r>
          </w:p>
        </w:tc>
        <w:tc>
          <w:tcPr>
            <w:tcW w:w="3109" w:type="dxa"/>
          </w:tcPr>
          <w:p w:rsidR="00D12988" w:rsidRPr="00EF02DF" w:rsidRDefault="00D12988" w:rsidP="004356AC">
            <w:pPr>
              <w:rPr>
                <w:rFonts w:ascii="StobiSerif Regular" w:hAnsi="StobiSerif Regular"/>
                <w:sz w:val="22"/>
                <w:szCs w:val="22"/>
              </w:rPr>
            </w:pPr>
            <w:r w:rsidRPr="00EF02DF">
              <w:rPr>
                <w:rFonts w:ascii="StobiSerif Regular" w:hAnsi="StobiSerif Regular"/>
                <w:sz w:val="22"/>
                <w:szCs w:val="22"/>
              </w:rPr>
              <w:t>Виница</w:t>
            </w:r>
          </w:p>
        </w:tc>
        <w:tc>
          <w:tcPr>
            <w:tcW w:w="1002" w:type="dxa"/>
            <w:gridSpan w:val="2"/>
            <w:shd w:val="clear" w:color="auto" w:fill="auto"/>
          </w:tcPr>
          <w:p w:rsidR="00D12988" w:rsidRPr="00EF02DF" w:rsidRDefault="00D12988" w:rsidP="004356AC">
            <w:pPr>
              <w:jc w:val="center"/>
              <w:rPr>
                <w:rFonts w:ascii="StobiSerif Regular" w:hAnsi="StobiSerif Regular"/>
                <w:b/>
                <w:sz w:val="22"/>
                <w:szCs w:val="22"/>
                <w:lang w:val="en-US"/>
              </w:rPr>
            </w:pPr>
          </w:p>
        </w:tc>
        <w:tc>
          <w:tcPr>
            <w:tcW w:w="992"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1134"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993"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1842" w:type="dxa"/>
            <w:shd w:val="clear" w:color="auto" w:fill="auto"/>
          </w:tcPr>
          <w:p w:rsidR="00D12988" w:rsidRPr="00EF02DF" w:rsidRDefault="00D12988" w:rsidP="004356AC">
            <w:pPr>
              <w:jc w:val="center"/>
              <w:rPr>
                <w:rFonts w:ascii="StobiSerif Regular" w:hAnsi="StobiSerif Regular"/>
                <w:b/>
                <w:sz w:val="22"/>
                <w:szCs w:val="22"/>
                <w:lang w:val="en-US"/>
              </w:rPr>
            </w:pPr>
          </w:p>
        </w:tc>
      </w:tr>
      <w:tr w:rsidR="00D12988" w:rsidRPr="00EF02DF" w:rsidTr="004356AC">
        <w:tc>
          <w:tcPr>
            <w:tcW w:w="675" w:type="dxa"/>
          </w:tcPr>
          <w:p w:rsidR="00D12988" w:rsidRPr="00EF02DF" w:rsidRDefault="00D12988" w:rsidP="004356AC">
            <w:pPr>
              <w:rPr>
                <w:rFonts w:ascii="StobiSerif Regular" w:hAnsi="StobiSerif Regular"/>
                <w:b/>
                <w:sz w:val="22"/>
                <w:szCs w:val="22"/>
              </w:rPr>
            </w:pPr>
            <w:r w:rsidRPr="00EF02DF">
              <w:rPr>
                <w:rFonts w:ascii="StobiSerif Regular" w:hAnsi="StobiSerif Regular"/>
                <w:b/>
                <w:sz w:val="22"/>
                <w:szCs w:val="22"/>
              </w:rPr>
              <w:t>12</w:t>
            </w:r>
          </w:p>
        </w:tc>
        <w:tc>
          <w:tcPr>
            <w:tcW w:w="3109" w:type="dxa"/>
          </w:tcPr>
          <w:p w:rsidR="00D12988" w:rsidRPr="00EF02DF" w:rsidRDefault="00D12988" w:rsidP="004356AC">
            <w:pPr>
              <w:rPr>
                <w:rFonts w:ascii="StobiSerif Regular" w:hAnsi="StobiSerif Regular"/>
                <w:sz w:val="22"/>
                <w:szCs w:val="22"/>
              </w:rPr>
            </w:pPr>
            <w:r w:rsidRPr="00EF02DF">
              <w:rPr>
                <w:rFonts w:ascii="StobiSerif Regular" w:hAnsi="StobiSerif Regular"/>
                <w:sz w:val="22"/>
                <w:szCs w:val="22"/>
              </w:rPr>
              <w:t>Делчево</w:t>
            </w:r>
          </w:p>
        </w:tc>
        <w:tc>
          <w:tcPr>
            <w:tcW w:w="1002" w:type="dxa"/>
            <w:gridSpan w:val="2"/>
            <w:shd w:val="clear" w:color="auto" w:fill="auto"/>
          </w:tcPr>
          <w:p w:rsidR="00D12988" w:rsidRPr="00EF02DF" w:rsidRDefault="00D12988" w:rsidP="004356AC">
            <w:pPr>
              <w:jc w:val="center"/>
              <w:rPr>
                <w:rFonts w:ascii="StobiSerif Regular" w:hAnsi="StobiSerif Regular"/>
                <w:b/>
                <w:sz w:val="22"/>
                <w:szCs w:val="22"/>
                <w:lang w:val="en-US"/>
              </w:rPr>
            </w:pPr>
          </w:p>
        </w:tc>
        <w:tc>
          <w:tcPr>
            <w:tcW w:w="992"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1134"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993"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1842" w:type="dxa"/>
            <w:shd w:val="clear" w:color="auto" w:fill="auto"/>
          </w:tcPr>
          <w:p w:rsidR="00D12988" w:rsidRPr="00EF02DF" w:rsidRDefault="00D12988" w:rsidP="004356AC">
            <w:pPr>
              <w:jc w:val="center"/>
              <w:rPr>
                <w:rFonts w:ascii="StobiSerif Regular" w:hAnsi="StobiSerif Regular"/>
                <w:b/>
                <w:sz w:val="22"/>
                <w:szCs w:val="22"/>
                <w:lang w:val="en-US"/>
              </w:rPr>
            </w:pPr>
          </w:p>
        </w:tc>
      </w:tr>
      <w:tr w:rsidR="00D12988" w:rsidRPr="00EF02DF" w:rsidTr="004356AC">
        <w:tc>
          <w:tcPr>
            <w:tcW w:w="675" w:type="dxa"/>
          </w:tcPr>
          <w:p w:rsidR="00D12988" w:rsidRPr="00EF02DF" w:rsidRDefault="00D12988" w:rsidP="004356AC">
            <w:pPr>
              <w:rPr>
                <w:rFonts w:ascii="StobiSerif Regular" w:hAnsi="StobiSerif Regular"/>
                <w:b/>
                <w:sz w:val="22"/>
                <w:szCs w:val="22"/>
              </w:rPr>
            </w:pPr>
            <w:r w:rsidRPr="00EF02DF">
              <w:rPr>
                <w:rFonts w:ascii="StobiSerif Regular" w:hAnsi="StobiSerif Regular"/>
                <w:b/>
                <w:sz w:val="22"/>
                <w:szCs w:val="22"/>
              </w:rPr>
              <w:t>13</w:t>
            </w:r>
          </w:p>
        </w:tc>
        <w:tc>
          <w:tcPr>
            <w:tcW w:w="3109" w:type="dxa"/>
          </w:tcPr>
          <w:p w:rsidR="00D12988" w:rsidRPr="00EF02DF" w:rsidRDefault="00D12988" w:rsidP="004356AC">
            <w:pPr>
              <w:rPr>
                <w:rFonts w:ascii="StobiSerif Regular" w:hAnsi="StobiSerif Regular"/>
                <w:sz w:val="22"/>
                <w:szCs w:val="22"/>
              </w:rPr>
            </w:pPr>
            <w:r w:rsidRPr="00EF02DF">
              <w:rPr>
                <w:rFonts w:ascii="StobiSerif Regular" w:hAnsi="StobiSerif Regular"/>
                <w:sz w:val="22"/>
                <w:szCs w:val="22"/>
              </w:rPr>
              <w:t>Зрновци</w:t>
            </w:r>
          </w:p>
        </w:tc>
        <w:tc>
          <w:tcPr>
            <w:tcW w:w="1002" w:type="dxa"/>
            <w:gridSpan w:val="2"/>
            <w:shd w:val="clear" w:color="auto" w:fill="auto"/>
          </w:tcPr>
          <w:p w:rsidR="00D12988" w:rsidRPr="00EF02DF" w:rsidRDefault="00D12988" w:rsidP="004356AC">
            <w:pPr>
              <w:jc w:val="center"/>
              <w:rPr>
                <w:rFonts w:ascii="StobiSerif Regular" w:hAnsi="StobiSerif Regular"/>
                <w:b/>
                <w:sz w:val="22"/>
                <w:szCs w:val="22"/>
                <w:lang w:val="en-US"/>
              </w:rPr>
            </w:pPr>
          </w:p>
        </w:tc>
        <w:tc>
          <w:tcPr>
            <w:tcW w:w="992"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1134"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993"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1842" w:type="dxa"/>
            <w:shd w:val="clear" w:color="auto" w:fill="auto"/>
          </w:tcPr>
          <w:p w:rsidR="00D12988" w:rsidRPr="00EF02DF" w:rsidRDefault="00D12988" w:rsidP="004356AC">
            <w:pPr>
              <w:jc w:val="center"/>
              <w:rPr>
                <w:rFonts w:ascii="StobiSerif Regular" w:hAnsi="StobiSerif Regular"/>
                <w:b/>
                <w:sz w:val="22"/>
                <w:szCs w:val="22"/>
                <w:lang w:val="en-US"/>
              </w:rPr>
            </w:pPr>
          </w:p>
        </w:tc>
      </w:tr>
      <w:tr w:rsidR="00D12988" w:rsidRPr="00EF02DF" w:rsidTr="004356AC">
        <w:tc>
          <w:tcPr>
            <w:tcW w:w="675" w:type="dxa"/>
          </w:tcPr>
          <w:p w:rsidR="00D12988" w:rsidRPr="00EF02DF" w:rsidRDefault="00D12988" w:rsidP="004356AC">
            <w:pPr>
              <w:rPr>
                <w:rFonts w:ascii="StobiSerif Regular" w:hAnsi="StobiSerif Regular"/>
                <w:b/>
                <w:sz w:val="22"/>
                <w:szCs w:val="22"/>
              </w:rPr>
            </w:pPr>
            <w:r w:rsidRPr="00EF02DF">
              <w:rPr>
                <w:rFonts w:ascii="StobiSerif Regular" w:hAnsi="StobiSerif Regular"/>
                <w:b/>
                <w:sz w:val="22"/>
                <w:szCs w:val="22"/>
              </w:rPr>
              <w:t>14</w:t>
            </w:r>
          </w:p>
        </w:tc>
        <w:tc>
          <w:tcPr>
            <w:tcW w:w="3109" w:type="dxa"/>
          </w:tcPr>
          <w:p w:rsidR="00D12988" w:rsidRPr="00EF02DF" w:rsidRDefault="00D12988" w:rsidP="004356AC">
            <w:pPr>
              <w:rPr>
                <w:rFonts w:ascii="StobiSerif Regular" w:hAnsi="StobiSerif Regular"/>
                <w:sz w:val="22"/>
                <w:szCs w:val="22"/>
              </w:rPr>
            </w:pPr>
            <w:r w:rsidRPr="00EF02DF">
              <w:rPr>
                <w:rFonts w:ascii="StobiSerif Regular" w:hAnsi="StobiSerif Regular"/>
                <w:sz w:val="22"/>
                <w:szCs w:val="22"/>
              </w:rPr>
              <w:t>Карбинци</w:t>
            </w:r>
          </w:p>
        </w:tc>
        <w:tc>
          <w:tcPr>
            <w:tcW w:w="1002" w:type="dxa"/>
            <w:gridSpan w:val="2"/>
            <w:shd w:val="clear" w:color="auto" w:fill="auto"/>
          </w:tcPr>
          <w:p w:rsidR="00D12988" w:rsidRPr="00EF02DF" w:rsidRDefault="00D12988" w:rsidP="004356AC">
            <w:pPr>
              <w:jc w:val="center"/>
              <w:rPr>
                <w:rFonts w:ascii="StobiSerif Regular" w:hAnsi="StobiSerif Regular"/>
                <w:b/>
                <w:sz w:val="22"/>
                <w:szCs w:val="22"/>
                <w:lang w:val="en-US"/>
              </w:rPr>
            </w:pPr>
          </w:p>
        </w:tc>
        <w:tc>
          <w:tcPr>
            <w:tcW w:w="992"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1134"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993"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1842" w:type="dxa"/>
            <w:shd w:val="clear" w:color="auto" w:fill="auto"/>
          </w:tcPr>
          <w:p w:rsidR="00D12988" w:rsidRPr="00EF02DF" w:rsidRDefault="00D12988" w:rsidP="004356AC">
            <w:pPr>
              <w:jc w:val="center"/>
              <w:rPr>
                <w:rFonts w:ascii="StobiSerif Regular" w:hAnsi="StobiSerif Regular"/>
                <w:b/>
                <w:sz w:val="22"/>
                <w:szCs w:val="22"/>
                <w:lang w:val="en-US"/>
              </w:rPr>
            </w:pPr>
          </w:p>
        </w:tc>
      </w:tr>
      <w:tr w:rsidR="00D12988" w:rsidRPr="00EF02DF" w:rsidTr="004356AC">
        <w:tc>
          <w:tcPr>
            <w:tcW w:w="675" w:type="dxa"/>
          </w:tcPr>
          <w:p w:rsidR="00D12988" w:rsidRPr="00EF02DF" w:rsidRDefault="00D12988" w:rsidP="004356AC">
            <w:pPr>
              <w:rPr>
                <w:rFonts w:ascii="StobiSerif Regular" w:hAnsi="StobiSerif Regular"/>
                <w:b/>
                <w:sz w:val="22"/>
                <w:szCs w:val="22"/>
              </w:rPr>
            </w:pPr>
            <w:r w:rsidRPr="00EF02DF">
              <w:rPr>
                <w:rFonts w:ascii="StobiSerif Regular" w:hAnsi="StobiSerif Regular"/>
                <w:b/>
                <w:sz w:val="22"/>
                <w:szCs w:val="22"/>
              </w:rPr>
              <w:t>15</w:t>
            </w:r>
          </w:p>
        </w:tc>
        <w:tc>
          <w:tcPr>
            <w:tcW w:w="3109" w:type="dxa"/>
          </w:tcPr>
          <w:p w:rsidR="00D12988" w:rsidRPr="00EF02DF" w:rsidRDefault="00D12988" w:rsidP="004356AC">
            <w:pPr>
              <w:rPr>
                <w:rFonts w:ascii="StobiSerif Regular" w:hAnsi="StobiSerif Regular"/>
                <w:sz w:val="22"/>
                <w:szCs w:val="22"/>
              </w:rPr>
            </w:pPr>
            <w:r w:rsidRPr="00EF02DF">
              <w:rPr>
                <w:rFonts w:ascii="StobiSerif Regular" w:hAnsi="StobiSerif Regular"/>
                <w:sz w:val="22"/>
                <w:szCs w:val="22"/>
              </w:rPr>
              <w:t>Кочани</w:t>
            </w:r>
          </w:p>
        </w:tc>
        <w:tc>
          <w:tcPr>
            <w:tcW w:w="1002" w:type="dxa"/>
            <w:gridSpan w:val="2"/>
            <w:shd w:val="clear" w:color="auto" w:fill="auto"/>
          </w:tcPr>
          <w:p w:rsidR="00D12988" w:rsidRPr="00EF02DF" w:rsidRDefault="00D12988" w:rsidP="004356AC">
            <w:pPr>
              <w:jc w:val="center"/>
              <w:rPr>
                <w:rFonts w:ascii="StobiSerif Regular" w:hAnsi="StobiSerif Regular"/>
                <w:b/>
                <w:sz w:val="22"/>
                <w:szCs w:val="22"/>
                <w:lang w:val="en-US"/>
              </w:rPr>
            </w:pPr>
          </w:p>
        </w:tc>
        <w:tc>
          <w:tcPr>
            <w:tcW w:w="992" w:type="dxa"/>
            <w:shd w:val="clear" w:color="auto" w:fill="auto"/>
          </w:tcPr>
          <w:p w:rsidR="00D12988" w:rsidRPr="00BE1539" w:rsidRDefault="00BE1539" w:rsidP="004356AC">
            <w:pPr>
              <w:jc w:val="center"/>
              <w:rPr>
                <w:rFonts w:ascii="StobiSerif Regular" w:hAnsi="StobiSerif Regular"/>
                <w:b/>
                <w:sz w:val="22"/>
                <w:szCs w:val="22"/>
                <w:lang w:val="en-US"/>
              </w:rPr>
            </w:pPr>
            <w:r>
              <w:rPr>
                <w:rFonts w:ascii="StobiSerif Regular" w:hAnsi="StobiSerif Regular"/>
                <w:b/>
                <w:sz w:val="22"/>
                <w:szCs w:val="22"/>
                <w:lang w:val="en-US"/>
              </w:rPr>
              <w:t>2</w:t>
            </w:r>
          </w:p>
        </w:tc>
        <w:tc>
          <w:tcPr>
            <w:tcW w:w="1134"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993" w:type="dxa"/>
            <w:shd w:val="clear" w:color="auto" w:fill="auto"/>
          </w:tcPr>
          <w:p w:rsidR="00D12988" w:rsidRPr="00BE1539" w:rsidRDefault="00BE1539" w:rsidP="004356AC">
            <w:pPr>
              <w:jc w:val="center"/>
              <w:rPr>
                <w:rFonts w:ascii="StobiSerif Regular" w:hAnsi="StobiSerif Regular"/>
                <w:b/>
                <w:sz w:val="22"/>
                <w:szCs w:val="22"/>
                <w:lang w:val="en-US"/>
              </w:rPr>
            </w:pPr>
            <w:r>
              <w:rPr>
                <w:rFonts w:ascii="StobiSerif Regular" w:hAnsi="StobiSerif Regular"/>
                <w:b/>
                <w:sz w:val="22"/>
                <w:szCs w:val="22"/>
                <w:lang w:val="en-US"/>
              </w:rPr>
              <w:t>2</w:t>
            </w:r>
          </w:p>
        </w:tc>
        <w:tc>
          <w:tcPr>
            <w:tcW w:w="1842" w:type="dxa"/>
            <w:shd w:val="clear" w:color="auto" w:fill="auto"/>
          </w:tcPr>
          <w:p w:rsidR="00D12988" w:rsidRPr="00EF02DF" w:rsidRDefault="00D12988" w:rsidP="004356AC">
            <w:pPr>
              <w:jc w:val="center"/>
              <w:rPr>
                <w:rFonts w:ascii="StobiSerif Regular" w:hAnsi="StobiSerif Regular"/>
                <w:b/>
                <w:sz w:val="22"/>
                <w:szCs w:val="22"/>
                <w:lang w:val="en-US"/>
              </w:rPr>
            </w:pPr>
          </w:p>
        </w:tc>
      </w:tr>
      <w:tr w:rsidR="00D12988" w:rsidRPr="00EF02DF" w:rsidTr="004356AC">
        <w:tc>
          <w:tcPr>
            <w:tcW w:w="675" w:type="dxa"/>
          </w:tcPr>
          <w:p w:rsidR="00D12988" w:rsidRPr="00EF02DF" w:rsidRDefault="00D12988" w:rsidP="004356AC">
            <w:pPr>
              <w:rPr>
                <w:rFonts w:ascii="StobiSerif Regular" w:hAnsi="StobiSerif Regular"/>
                <w:b/>
                <w:sz w:val="22"/>
                <w:szCs w:val="22"/>
              </w:rPr>
            </w:pPr>
            <w:r w:rsidRPr="00EF02DF">
              <w:rPr>
                <w:rFonts w:ascii="StobiSerif Regular" w:hAnsi="StobiSerif Regular"/>
                <w:b/>
                <w:sz w:val="22"/>
                <w:szCs w:val="22"/>
              </w:rPr>
              <w:t>16</w:t>
            </w:r>
          </w:p>
        </w:tc>
        <w:tc>
          <w:tcPr>
            <w:tcW w:w="3109" w:type="dxa"/>
          </w:tcPr>
          <w:p w:rsidR="00D12988" w:rsidRPr="00EF02DF" w:rsidRDefault="00D12988" w:rsidP="004356AC">
            <w:pPr>
              <w:rPr>
                <w:rFonts w:ascii="StobiSerif Regular" w:hAnsi="StobiSerif Regular"/>
                <w:sz w:val="22"/>
                <w:szCs w:val="22"/>
              </w:rPr>
            </w:pPr>
            <w:r w:rsidRPr="00EF02DF">
              <w:rPr>
                <w:rFonts w:ascii="StobiSerif Regular" w:hAnsi="StobiSerif Regular"/>
                <w:sz w:val="22"/>
                <w:szCs w:val="22"/>
              </w:rPr>
              <w:t>Македонска Каменица</w:t>
            </w:r>
          </w:p>
        </w:tc>
        <w:tc>
          <w:tcPr>
            <w:tcW w:w="1002" w:type="dxa"/>
            <w:gridSpan w:val="2"/>
            <w:shd w:val="clear" w:color="auto" w:fill="auto"/>
          </w:tcPr>
          <w:p w:rsidR="00D12988" w:rsidRPr="00EF02DF" w:rsidRDefault="00D12988" w:rsidP="004356AC">
            <w:pPr>
              <w:jc w:val="center"/>
              <w:rPr>
                <w:rFonts w:ascii="StobiSerif Regular" w:hAnsi="StobiSerif Regular"/>
                <w:b/>
                <w:sz w:val="22"/>
                <w:szCs w:val="22"/>
                <w:lang w:val="en-US"/>
              </w:rPr>
            </w:pPr>
          </w:p>
        </w:tc>
        <w:tc>
          <w:tcPr>
            <w:tcW w:w="992"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1134"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993"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1842" w:type="dxa"/>
            <w:shd w:val="clear" w:color="auto" w:fill="auto"/>
          </w:tcPr>
          <w:p w:rsidR="00D12988" w:rsidRPr="00EF02DF" w:rsidRDefault="00D12988" w:rsidP="004356AC">
            <w:pPr>
              <w:jc w:val="center"/>
              <w:rPr>
                <w:rFonts w:ascii="StobiSerif Regular" w:hAnsi="StobiSerif Regular"/>
                <w:b/>
                <w:sz w:val="22"/>
                <w:szCs w:val="22"/>
                <w:lang w:val="en-US"/>
              </w:rPr>
            </w:pPr>
          </w:p>
        </w:tc>
      </w:tr>
      <w:tr w:rsidR="00D12988" w:rsidRPr="00EF02DF" w:rsidTr="004356AC">
        <w:tc>
          <w:tcPr>
            <w:tcW w:w="675" w:type="dxa"/>
          </w:tcPr>
          <w:p w:rsidR="00D12988" w:rsidRPr="00EF02DF" w:rsidRDefault="00D12988" w:rsidP="004356AC">
            <w:pPr>
              <w:rPr>
                <w:rFonts w:ascii="StobiSerif Regular" w:hAnsi="StobiSerif Regular"/>
                <w:b/>
                <w:sz w:val="22"/>
                <w:szCs w:val="22"/>
              </w:rPr>
            </w:pPr>
            <w:r w:rsidRPr="00EF02DF">
              <w:rPr>
                <w:rFonts w:ascii="StobiSerif Regular" w:hAnsi="StobiSerif Regular"/>
                <w:b/>
                <w:sz w:val="22"/>
                <w:szCs w:val="22"/>
              </w:rPr>
              <w:t>17</w:t>
            </w:r>
          </w:p>
        </w:tc>
        <w:tc>
          <w:tcPr>
            <w:tcW w:w="3109" w:type="dxa"/>
          </w:tcPr>
          <w:p w:rsidR="00D12988" w:rsidRPr="00EF02DF" w:rsidRDefault="00D12988" w:rsidP="004356AC">
            <w:pPr>
              <w:rPr>
                <w:rFonts w:ascii="StobiSerif Regular" w:hAnsi="StobiSerif Regular"/>
                <w:sz w:val="22"/>
                <w:szCs w:val="22"/>
              </w:rPr>
            </w:pPr>
            <w:r w:rsidRPr="00EF02DF">
              <w:rPr>
                <w:rFonts w:ascii="StobiSerif Regular" w:hAnsi="StobiSerif Regular"/>
                <w:sz w:val="22"/>
                <w:szCs w:val="22"/>
              </w:rPr>
              <w:t>Пехчево</w:t>
            </w:r>
          </w:p>
        </w:tc>
        <w:tc>
          <w:tcPr>
            <w:tcW w:w="1002" w:type="dxa"/>
            <w:gridSpan w:val="2"/>
            <w:shd w:val="clear" w:color="auto" w:fill="auto"/>
          </w:tcPr>
          <w:p w:rsidR="00D12988" w:rsidRPr="00EF02DF" w:rsidRDefault="00D12988" w:rsidP="004356AC">
            <w:pPr>
              <w:jc w:val="center"/>
              <w:rPr>
                <w:rFonts w:ascii="StobiSerif Regular" w:hAnsi="StobiSerif Regular"/>
                <w:b/>
                <w:sz w:val="22"/>
                <w:szCs w:val="22"/>
                <w:lang w:val="en-US"/>
              </w:rPr>
            </w:pPr>
          </w:p>
        </w:tc>
        <w:tc>
          <w:tcPr>
            <w:tcW w:w="992"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1134"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993"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1842" w:type="dxa"/>
            <w:shd w:val="clear" w:color="auto" w:fill="auto"/>
          </w:tcPr>
          <w:p w:rsidR="00D12988" w:rsidRPr="00EF02DF" w:rsidRDefault="00D12988" w:rsidP="004356AC">
            <w:pPr>
              <w:jc w:val="center"/>
              <w:rPr>
                <w:rFonts w:ascii="StobiSerif Regular" w:hAnsi="StobiSerif Regular"/>
                <w:b/>
                <w:sz w:val="22"/>
                <w:szCs w:val="22"/>
                <w:lang w:val="en-US"/>
              </w:rPr>
            </w:pPr>
          </w:p>
        </w:tc>
      </w:tr>
      <w:tr w:rsidR="00D12988" w:rsidRPr="00EF02DF" w:rsidTr="004356AC">
        <w:tc>
          <w:tcPr>
            <w:tcW w:w="675" w:type="dxa"/>
          </w:tcPr>
          <w:p w:rsidR="00D12988" w:rsidRPr="00EF02DF" w:rsidRDefault="00D12988" w:rsidP="004356AC">
            <w:pPr>
              <w:rPr>
                <w:rFonts w:ascii="StobiSerif Regular" w:hAnsi="StobiSerif Regular"/>
                <w:b/>
                <w:sz w:val="22"/>
                <w:szCs w:val="22"/>
              </w:rPr>
            </w:pPr>
            <w:r w:rsidRPr="00EF02DF">
              <w:rPr>
                <w:rFonts w:ascii="StobiSerif Regular" w:hAnsi="StobiSerif Regular"/>
                <w:b/>
                <w:sz w:val="22"/>
                <w:szCs w:val="22"/>
              </w:rPr>
              <w:t>18</w:t>
            </w:r>
          </w:p>
        </w:tc>
        <w:tc>
          <w:tcPr>
            <w:tcW w:w="3109" w:type="dxa"/>
          </w:tcPr>
          <w:p w:rsidR="00D12988" w:rsidRPr="00EF02DF" w:rsidRDefault="00D12988" w:rsidP="004356AC">
            <w:pPr>
              <w:rPr>
                <w:rFonts w:ascii="StobiSerif Regular" w:hAnsi="StobiSerif Regular"/>
                <w:sz w:val="22"/>
                <w:szCs w:val="22"/>
              </w:rPr>
            </w:pPr>
            <w:r w:rsidRPr="00EF02DF">
              <w:rPr>
                <w:rFonts w:ascii="StobiSerif Regular" w:hAnsi="StobiSerif Regular"/>
                <w:sz w:val="22"/>
                <w:szCs w:val="22"/>
              </w:rPr>
              <w:t>Пробиштип</w:t>
            </w:r>
          </w:p>
        </w:tc>
        <w:tc>
          <w:tcPr>
            <w:tcW w:w="1002" w:type="dxa"/>
            <w:gridSpan w:val="2"/>
            <w:shd w:val="clear" w:color="auto" w:fill="auto"/>
          </w:tcPr>
          <w:p w:rsidR="00D12988" w:rsidRPr="00EF02DF" w:rsidRDefault="00D12988" w:rsidP="004356AC">
            <w:pPr>
              <w:jc w:val="center"/>
              <w:rPr>
                <w:rFonts w:ascii="StobiSerif Regular" w:hAnsi="StobiSerif Regular"/>
                <w:b/>
                <w:sz w:val="22"/>
                <w:szCs w:val="22"/>
              </w:rPr>
            </w:pPr>
          </w:p>
        </w:tc>
        <w:tc>
          <w:tcPr>
            <w:tcW w:w="992"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1134"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993"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1842" w:type="dxa"/>
            <w:shd w:val="clear" w:color="auto" w:fill="auto"/>
          </w:tcPr>
          <w:p w:rsidR="00D12988" w:rsidRPr="00EF02DF" w:rsidRDefault="00D12988" w:rsidP="004356AC">
            <w:pPr>
              <w:jc w:val="center"/>
              <w:rPr>
                <w:rFonts w:ascii="StobiSerif Regular" w:hAnsi="StobiSerif Regular"/>
                <w:b/>
                <w:sz w:val="22"/>
                <w:szCs w:val="22"/>
                <w:lang w:val="en-US"/>
              </w:rPr>
            </w:pPr>
          </w:p>
        </w:tc>
      </w:tr>
      <w:tr w:rsidR="00D12988" w:rsidRPr="00EF02DF" w:rsidTr="004356AC">
        <w:tc>
          <w:tcPr>
            <w:tcW w:w="675" w:type="dxa"/>
          </w:tcPr>
          <w:p w:rsidR="00D12988" w:rsidRPr="00EF02DF" w:rsidRDefault="00D12988" w:rsidP="004356AC">
            <w:pPr>
              <w:rPr>
                <w:rFonts w:ascii="StobiSerif Regular" w:hAnsi="StobiSerif Regular"/>
                <w:b/>
                <w:sz w:val="22"/>
                <w:szCs w:val="22"/>
              </w:rPr>
            </w:pPr>
            <w:r w:rsidRPr="00EF02DF">
              <w:rPr>
                <w:rFonts w:ascii="StobiSerif Regular" w:hAnsi="StobiSerif Regular"/>
                <w:b/>
                <w:sz w:val="22"/>
                <w:szCs w:val="22"/>
              </w:rPr>
              <w:t>19</w:t>
            </w:r>
          </w:p>
        </w:tc>
        <w:tc>
          <w:tcPr>
            <w:tcW w:w="3109" w:type="dxa"/>
          </w:tcPr>
          <w:p w:rsidR="00D12988" w:rsidRPr="00EF02DF" w:rsidRDefault="00D12988" w:rsidP="004356AC">
            <w:pPr>
              <w:rPr>
                <w:rFonts w:ascii="StobiSerif Regular" w:hAnsi="StobiSerif Regular"/>
                <w:sz w:val="22"/>
                <w:szCs w:val="22"/>
              </w:rPr>
            </w:pPr>
            <w:r w:rsidRPr="00EF02DF">
              <w:rPr>
                <w:rFonts w:ascii="StobiSerif Regular" w:hAnsi="StobiSerif Regular"/>
                <w:sz w:val="22"/>
                <w:szCs w:val="22"/>
              </w:rPr>
              <w:t>Чешиново</w:t>
            </w:r>
          </w:p>
        </w:tc>
        <w:tc>
          <w:tcPr>
            <w:tcW w:w="1002" w:type="dxa"/>
            <w:gridSpan w:val="2"/>
            <w:shd w:val="clear" w:color="auto" w:fill="auto"/>
          </w:tcPr>
          <w:p w:rsidR="00D12988" w:rsidRPr="00EF02DF" w:rsidRDefault="00D12988" w:rsidP="004356AC">
            <w:pPr>
              <w:jc w:val="center"/>
              <w:rPr>
                <w:rFonts w:ascii="StobiSerif Regular" w:hAnsi="StobiSerif Regular"/>
                <w:b/>
                <w:sz w:val="22"/>
                <w:szCs w:val="22"/>
                <w:lang w:val="en-US"/>
              </w:rPr>
            </w:pPr>
          </w:p>
        </w:tc>
        <w:tc>
          <w:tcPr>
            <w:tcW w:w="992"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1134"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993"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1842" w:type="dxa"/>
            <w:shd w:val="clear" w:color="auto" w:fill="auto"/>
          </w:tcPr>
          <w:p w:rsidR="00D12988" w:rsidRPr="00EF02DF" w:rsidRDefault="00D12988" w:rsidP="004356AC">
            <w:pPr>
              <w:jc w:val="center"/>
              <w:rPr>
                <w:rFonts w:ascii="StobiSerif Regular" w:hAnsi="StobiSerif Regular"/>
                <w:b/>
                <w:sz w:val="22"/>
                <w:szCs w:val="22"/>
                <w:lang w:val="en-US"/>
              </w:rPr>
            </w:pPr>
          </w:p>
        </w:tc>
      </w:tr>
      <w:tr w:rsidR="00D12988" w:rsidRPr="00EF02DF" w:rsidTr="004356AC">
        <w:tc>
          <w:tcPr>
            <w:tcW w:w="675" w:type="dxa"/>
          </w:tcPr>
          <w:p w:rsidR="00D12988" w:rsidRPr="00EF02DF" w:rsidRDefault="00D12988" w:rsidP="004356AC">
            <w:pPr>
              <w:rPr>
                <w:rFonts w:ascii="StobiSerif Regular" w:hAnsi="StobiSerif Regular"/>
                <w:b/>
                <w:sz w:val="22"/>
                <w:szCs w:val="22"/>
              </w:rPr>
            </w:pPr>
            <w:r w:rsidRPr="00EF02DF">
              <w:rPr>
                <w:rFonts w:ascii="StobiSerif Regular" w:hAnsi="StobiSerif Regular"/>
                <w:b/>
                <w:sz w:val="22"/>
                <w:szCs w:val="22"/>
              </w:rPr>
              <w:t>20</w:t>
            </w:r>
          </w:p>
        </w:tc>
        <w:tc>
          <w:tcPr>
            <w:tcW w:w="3109" w:type="dxa"/>
          </w:tcPr>
          <w:p w:rsidR="00D12988" w:rsidRPr="00EF02DF" w:rsidRDefault="00D12988" w:rsidP="004356AC">
            <w:pPr>
              <w:rPr>
                <w:rFonts w:ascii="StobiSerif Regular" w:hAnsi="StobiSerif Regular"/>
                <w:sz w:val="22"/>
                <w:szCs w:val="22"/>
              </w:rPr>
            </w:pPr>
            <w:r w:rsidRPr="00EF02DF">
              <w:rPr>
                <w:rFonts w:ascii="StobiSerif Regular" w:hAnsi="StobiSerif Regular"/>
                <w:sz w:val="22"/>
                <w:szCs w:val="22"/>
              </w:rPr>
              <w:t>Штип</w:t>
            </w:r>
          </w:p>
        </w:tc>
        <w:tc>
          <w:tcPr>
            <w:tcW w:w="1002" w:type="dxa"/>
            <w:gridSpan w:val="2"/>
            <w:shd w:val="clear" w:color="auto" w:fill="auto"/>
          </w:tcPr>
          <w:p w:rsidR="00D12988" w:rsidRPr="00EF02DF" w:rsidRDefault="00D12988" w:rsidP="004356AC">
            <w:pPr>
              <w:jc w:val="center"/>
              <w:rPr>
                <w:rFonts w:ascii="StobiSerif Regular" w:hAnsi="StobiSerif Regular"/>
                <w:b/>
                <w:sz w:val="22"/>
                <w:szCs w:val="22"/>
              </w:rPr>
            </w:pPr>
          </w:p>
        </w:tc>
        <w:tc>
          <w:tcPr>
            <w:tcW w:w="992" w:type="dxa"/>
            <w:shd w:val="clear" w:color="auto" w:fill="auto"/>
          </w:tcPr>
          <w:p w:rsidR="00D12988" w:rsidRPr="00BE1539" w:rsidRDefault="00BE1539" w:rsidP="004356AC">
            <w:pPr>
              <w:jc w:val="center"/>
              <w:rPr>
                <w:rFonts w:ascii="StobiSerif Regular" w:hAnsi="StobiSerif Regular"/>
                <w:b/>
                <w:sz w:val="22"/>
                <w:szCs w:val="22"/>
                <w:lang w:val="en-US"/>
              </w:rPr>
            </w:pPr>
            <w:r>
              <w:rPr>
                <w:rFonts w:ascii="StobiSerif Regular" w:hAnsi="StobiSerif Regular"/>
                <w:b/>
                <w:sz w:val="22"/>
                <w:szCs w:val="22"/>
                <w:lang w:val="en-US"/>
              </w:rPr>
              <w:t>2</w:t>
            </w:r>
          </w:p>
        </w:tc>
        <w:tc>
          <w:tcPr>
            <w:tcW w:w="1134"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993" w:type="dxa"/>
            <w:shd w:val="clear" w:color="auto" w:fill="auto"/>
          </w:tcPr>
          <w:p w:rsidR="00D12988" w:rsidRPr="00BE1539" w:rsidRDefault="00BE1539" w:rsidP="004356AC">
            <w:pPr>
              <w:jc w:val="center"/>
              <w:rPr>
                <w:rFonts w:ascii="StobiSerif Regular" w:hAnsi="StobiSerif Regular"/>
                <w:b/>
                <w:sz w:val="22"/>
                <w:szCs w:val="22"/>
                <w:lang w:val="en-US"/>
              </w:rPr>
            </w:pPr>
            <w:r>
              <w:rPr>
                <w:rFonts w:ascii="StobiSerif Regular" w:hAnsi="StobiSerif Regular"/>
                <w:b/>
                <w:sz w:val="22"/>
                <w:szCs w:val="22"/>
                <w:lang w:val="en-US"/>
              </w:rPr>
              <w:t>2</w:t>
            </w:r>
          </w:p>
        </w:tc>
        <w:tc>
          <w:tcPr>
            <w:tcW w:w="1842" w:type="dxa"/>
            <w:shd w:val="clear" w:color="auto" w:fill="auto"/>
          </w:tcPr>
          <w:p w:rsidR="00D12988" w:rsidRPr="00EF02DF" w:rsidRDefault="00D12988" w:rsidP="004356AC">
            <w:pPr>
              <w:jc w:val="center"/>
              <w:rPr>
                <w:rFonts w:ascii="StobiSerif Regular" w:hAnsi="StobiSerif Regular"/>
                <w:b/>
                <w:sz w:val="22"/>
                <w:szCs w:val="22"/>
                <w:lang w:val="en-US"/>
              </w:rPr>
            </w:pPr>
          </w:p>
        </w:tc>
      </w:tr>
      <w:tr w:rsidR="00D12988" w:rsidRPr="00EF02DF" w:rsidTr="004356AC">
        <w:tc>
          <w:tcPr>
            <w:tcW w:w="675" w:type="dxa"/>
          </w:tcPr>
          <w:p w:rsidR="00D12988" w:rsidRPr="00EF02DF" w:rsidRDefault="00D12988" w:rsidP="004356AC">
            <w:pPr>
              <w:rPr>
                <w:rFonts w:ascii="StobiSerif Regular" w:hAnsi="StobiSerif Regular"/>
                <w:b/>
                <w:sz w:val="22"/>
                <w:szCs w:val="22"/>
              </w:rPr>
            </w:pPr>
          </w:p>
        </w:tc>
        <w:tc>
          <w:tcPr>
            <w:tcW w:w="3109" w:type="dxa"/>
          </w:tcPr>
          <w:p w:rsidR="00D12988" w:rsidRPr="00EF02DF" w:rsidRDefault="00D12988" w:rsidP="004356AC">
            <w:pPr>
              <w:rPr>
                <w:rFonts w:ascii="StobiSerif Regular" w:hAnsi="StobiSerif Regular"/>
                <w:b/>
                <w:sz w:val="22"/>
                <w:szCs w:val="22"/>
              </w:rPr>
            </w:pPr>
            <w:r w:rsidRPr="00EF02DF">
              <w:rPr>
                <w:rFonts w:ascii="StobiSerif Regular" w:hAnsi="StobiSerif Regular"/>
                <w:b/>
                <w:sz w:val="22"/>
                <w:szCs w:val="22"/>
              </w:rPr>
              <w:t>Југозападен регион</w:t>
            </w:r>
          </w:p>
        </w:tc>
        <w:tc>
          <w:tcPr>
            <w:tcW w:w="1002" w:type="dxa"/>
            <w:gridSpan w:val="2"/>
            <w:shd w:val="clear" w:color="auto" w:fill="9BBB59" w:themeFill="accent3"/>
          </w:tcPr>
          <w:p w:rsidR="00D12988" w:rsidRPr="009C14D0" w:rsidRDefault="009C14D0" w:rsidP="004356AC">
            <w:pPr>
              <w:jc w:val="center"/>
              <w:rPr>
                <w:rFonts w:ascii="StobiSerif Regular" w:hAnsi="StobiSerif Regular"/>
                <w:b/>
                <w:sz w:val="22"/>
                <w:szCs w:val="22"/>
                <w:lang w:val="en-US"/>
              </w:rPr>
            </w:pPr>
            <w:r>
              <w:rPr>
                <w:rFonts w:ascii="StobiSerif Regular" w:hAnsi="StobiSerif Regular"/>
                <w:b/>
                <w:sz w:val="22"/>
                <w:szCs w:val="22"/>
                <w:lang w:val="en-US"/>
              </w:rPr>
              <w:t>5</w:t>
            </w:r>
          </w:p>
        </w:tc>
        <w:tc>
          <w:tcPr>
            <w:tcW w:w="992" w:type="dxa"/>
            <w:shd w:val="clear" w:color="auto" w:fill="9BBB59" w:themeFill="accent3"/>
          </w:tcPr>
          <w:p w:rsidR="00D12988" w:rsidRPr="00EF02DF" w:rsidRDefault="00D12988" w:rsidP="004356AC">
            <w:pPr>
              <w:jc w:val="center"/>
              <w:rPr>
                <w:rFonts w:ascii="StobiSerif Regular" w:hAnsi="StobiSerif Regular"/>
                <w:b/>
                <w:sz w:val="22"/>
                <w:szCs w:val="22"/>
              </w:rPr>
            </w:pPr>
            <w:r w:rsidRPr="00EF02DF">
              <w:rPr>
                <w:rFonts w:ascii="StobiSerif Regular" w:hAnsi="StobiSerif Regular"/>
                <w:b/>
                <w:sz w:val="22"/>
                <w:szCs w:val="22"/>
              </w:rPr>
              <w:t>4</w:t>
            </w:r>
          </w:p>
        </w:tc>
        <w:tc>
          <w:tcPr>
            <w:tcW w:w="1134" w:type="dxa"/>
            <w:shd w:val="clear" w:color="auto" w:fill="9BBB59" w:themeFill="accent3"/>
          </w:tcPr>
          <w:p w:rsidR="00D12988" w:rsidRPr="00EF02DF" w:rsidRDefault="00D12988" w:rsidP="004356AC">
            <w:pPr>
              <w:jc w:val="center"/>
              <w:rPr>
                <w:rFonts w:ascii="StobiSerif Regular" w:hAnsi="StobiSerif Regular"/>
                <w:b/>
                <w:sz w:val="22"/>
                <w:szCs w:val="22"/>
              </w:rPr>
            </w:pPr>
            <w:r w:rsidRPr="00EF02DF">
              <w:rPr>
                <w:rFonts w:ascii="StobiSerif Regular" w:hAnsi="StobiSerif Regular"/>
                <w:b/>
                <w:sz w:val="22"/>
                <w:szCs w:val="22"/>
              </w:rPr>
              <w:t>0</w:t>
            </w:r>
          </w:p>
        </w:tc>
        <w:tc>
          <w:tcPr>
            <w:tcW w:w="993" w:type="dxa"/>
            <w:shd w:val="clear" w:color="auto" w:fill="9BBB59" w:themeFill="accent3"/>
          </w:tcPr>
          <w:p w:rsidR="00D12988" w:rsidRPr="009C14D0" w:rsidRDefault="009C14D0" w:rsidP="004356AC">
            <w:pPr>
              <w:jc w:val="center"/>
              <w:rPr>
                <w:rFonts w:ascii="StobiSerif Regular" w:hAnsi="StobiSerif Regular"/>
                <w:b/>
                <w:sz w:val="22"/>
                <w:szCs w:val="22"/>
                <w:lang w:val="en-US"/>
              </w:rPr>
            </w:pPr>
            <w:r>
              <w:rPr>
                <w:rFonts w:ascii="StobiSerif Regular" w:hAnsi="StobiSerif Regular"/>
                <w:b/>
                <w:sz w:val="22"/>
                <w:szCs w:val="22"/>
                <w:lang w:val="en-US"/>
              </w:rPr>
              <w:t>9</w:t>
            </w:r>
          </w:p>
        </w:tc>
        <w:tc>
          <w:tcPr>
            <w:tcW w:w="1842" w:type="dxa"/>
            <w:shd w:val="clear" w:color="auto" w:fill="9BBB59" w:themeFill="accent3"/>
          </w:tcPr>
          <w:p w:rsidR="00D12988" w:rsidRPr="00EF02DF" w:rsidRDefault="00D12988" w:rsidP="004356AC">
            <w:pPr>
              <w:jc w:val="center"/>
              <w:rPr>
                <w:rFonts w:ascii="StobiSerif Regular" w:hAnsi="StobiSerif Regular"/>
                <w:b/>
                <w:sz w:val="22"/>
                <w:szCs w:val="22"/>
              </w:rPr>
            </w:pPr>
            <w:r w:rsidRPr="00EF02DF">
              <w:rPr>
                <w:rFonts w:ascii="StobiSerif Regular" w:hAnsi="StobiSerif Regular"/>
                <w:b/>
                <w:sz w:val="22"/>
                <w:szCs w:val="22"/>
              </w:rPr>
              <w:t>1</w:t>
            </w:r>
          </w:p>
        </w:tc>
      </w:tr>
      <w:tr w:rsidR="00D12988" w:rsidRPr="00EF02DF" w:rsidTr="004356AC">
        <w:tc>
          <w:tcPr>
            <w:tcW w:w="675" w:type="dxa"/>
          </w:tcPr>
          <w:p w:rsidR="00D12988" w:rsidRPr="00EF02DF" w:rsidRDefault="00D12988" w:rsidP="004356AC">
            <w:pPr>
              <w:rPr>
                <w:rFonts w:ascii="StobiSerif Regular" w:hAnsi="StobiSerif Regular"/>
                <w:b/>
                <w:sz w:val="22"/>
                <w:szCs w:val="22"/>
              </w:rPr>
            </w:pPr>
            <w:r w:rsidRPr="00EF02DF">
              <w:rPr>
                <w:rFonts w:ascii="StobiSerif Regular" w:hAnsi="StobiSerif Regular"/>
                <w:b/>
                <w:sz w:val="22"/>
                <w:szCs w:val="22"/>
              </w:rPr>
              <w:t>21</w:t>
            </w:r>
          </w:p>
        </w:tc>
        <w:tc>
          <w:tcPr>
            <w:tcW w:w="3109" w:type="dxa"/>
          </w:tcPr>
          <w:p w:rsidR="00D12988" w:rsidRPr="00EF02DF" w:rsidRDefault="00D12988" w:rsidP="004356AC">
            <w:pPr>
              <w:rPr>
                <w:rFonts w:ascii="StobiSerif Regular" w:hAnsi="StobiSerif Regular"/>
                <w:sz w:val="22"/>
                <w:szCs w:val="22"/>
              </w:rPr>
            </w:pPr>
            <w:r w:rsidRPr="00EF02DF">
              <w:rPr>
                <w:rFonts w:ascii="StobiSerif Regular" w:hAnsi="StobiSerif Regular"/>
                <w:sz w:val="22"/>
                <w:szCs w:val="22"/>
              </w:rPr>
              <w:t>Вевчани</w:t>
            </w:r>
          </w:p>
        </w:tc>
        <w:tc>
          <w:tcPr>
            <w:tcW w:w="1002" w:type="dxa"/>
            <w:gridSpan w:val="2"/>
          </w:tcPr>
          <w:p w:rsidR="00D12988" w:rsidRPr="00EF02DF" w:rsidRDefault="00D12988" w:rsidP="004356AC">
            <w:pPr>
              <w:jc w:val="center"/>
              <w:rPr>
                <w:rFonts w:ascii="StobiSerif Regular" w:hAnsi="StobiSerif Regular"/>
                <w:b/>
                <w:sz w:val="22"/>
                <w:szCs w:val="22"/>
                <w:lang w:val="en-US"/>
              </w:rPr>
            </w:pPr>
          </w:p>
        </w:tc>
        <w:tc>
          <w:tcPr>
            <w:tcW w:w="992" w:type="dxa"/>
          </w:tcPr>
          <w:p w:rsidR="00D12988" w:rsidRPr="00EF02DF" w:rsidRDefault="00D12988" w:rsidP="004356AC">
            <w:pPr>
              <w:jc w:val="center"/>
              <w:rPr>
                <w:rFonts w:ascii="StobiSerif Regular" w:hAnsi="StobiSerif Regular"/>
                <w:b/>
                <w:sz w:val="22"/>
                <w:szCs w:val="22"/>
                <w:lang w:val="en-US"/>
              </w:rPr>
            </w:pPr>
          </w:p>
        </w:tc>
        <w:tc>
          <w:tcPr>
            <w:tcW w:w="1134" w:type="dxa"/>
          </w:tcPr>
          <w:p w:rsidR="00D12988" w:rsidRPr="00EF02DF" w:rsidRDefault="00D12988" w:rsidP="004356AC">
            <w:pPr>
              <w:jc w:val="center"/>
              <w:rPr>
                <w:rFonts w:ascii="StobiSerif Regular" w:hAnsi="StobiSerif Regular"/>
                <w:b/>
                <w:sz w:val="22"/>
                <w:szCs w:val="22"/>
                <w:lang w:val="en-US"/>
              </w:rPr>
            </w:pPr>
          </w:p>
        </w:tc>
        <w:tc>
          <w:tcPr>
            <w:tcW w:w="993" w:type="dxa"/>
          </w:tcPr>
          <w:p w:rsidR="00D12988" w:rsidRPr="00EF02DF" w:rsidRDefault="00D12988" w:rsidP="004356AC">
            <w:pPr>
              <w:jc w:val="center"/>
              <w:rPr>
                <w:rFonts w:ascii="StobiSerif Regular" w:hAnsi="StobiSerif Regular"/>
                <w:b/>
                <w:sz w:val="22"/>
                <w:szCs w:val="22"/>
                <w:lang w:val="en-US"/>
              </w:rPr>
            </w:pPr>
          </w:p>
        </w:tc>
        <w:tc>
          <w:tcPr>
            <w:tcW w:w="1842" w:type="dxa"/>
          </w:tcPr>
          <w:p w:rsidR="00D12988" w:rsidRPr="00EF02DF" w:rsidRDefault="00D12988" w:rsidP="004356AC">
            <w:pPr>
              <w:jc w:val="center"/>
              <w:rPr>
                <w:rFonts w:ascii="StobiSerif Regular" w:hAnsi="StobiSerif Regular"/>
                <w:b/>
                <w:sz w:val="22"/>
                <w:szCs w:val="22"/>
                <w:lang w:val="en-US"/>
              </w:rPr>
            </w:pPr>
          </w:p>
        </w:tc>
      </w:tr>
      <w:tr w:rsidR="00D12988" w:rsidRPr="00EF02DF" w:rsidTr="004356AC">
        <w:tc>
          <w:tcPr>
            <w:tcW w:w="675" w:type="dxa"/>
          </w:tcPr>
          <w:p w:rsidR="00D12988" w:rsidRPr="00EF02DF" w:rsidRDefault="00D12988" w:rsidP="004356AC">
            <w:pPr>
              <w:rPr>
                <w:rFonts w:ascii="StobiSerif Regular" w:hAnsi="StobiSerif Regular"/>
                <w:b/>
                <w:sz w:val="22"/>
                <w:szCs w:val="22"/>
              </w:rPr>
            </w:pPr>
            <w:r w:rsidRPr="00EF02DF">
              <w:rPr>
                <w:rFonts w:ascii="StobiSerif Regular" w:hAnsi="StobiSerif Regular"/>
                <w:b/>
                <w:sz w:val="22"/>
                <w:szCs w:val="22"/>
              </w:rPr>
              <w:t>22</w:t>
            </w:r>
          </w:p>
        </w:tc>
        <w:tc>
          <w:tcPr>
            <w:tcW w:w="3109" w:type="dxa"/>
          </w:tcPr>
          <w:p w:rsidR="00D12988" w:rsidRPr="00EF02DF" w:rsidRDefault="00D12988" w:rsidP="004356AC">
            <w:pPr>
              <w:rPr>
                <w:rFonts w:ascii="StobiSerif Regular" w:hAnsi="StobiSerif Regular"/>
                <w:sz w:val="22"/>
                <w:szCs w:val="22"/>
              </w:rPr>
            </w:pPr>
            <w:r w:rsidRPr="00EF02DF">
              <w:rPr>
                <w:rFonts w:ascii="StobiSerif Regular" w:hAnsi="StobiSerif Regular"/>
                <w:sz w:val="22"/>
                <w:szCs w:val="22"/>
              </w:rPr>
              <w:t>Дебар</w:t>
            </w:r>
          </w:p>
        </w:tc>
        <w:tc>
          <w:tcPr>
            <w:tcW w:w="1002" w:type="dxa"/>
            <w:gridSpan w:val="2"/>
            <w:shd w:val="clear" w:color="auto" w:fill="auto"/>
          </w:tcPr>
          <w:p w:rsidR="00D12988" w:rsidRPr="00EF02DF" w:rsidRDefault="00D12988" w:rsidP="004356AC">
            <w:pPr>
              <w:jc w:val="center"/>
              <w:rPr>
                <w:rFonts w:ascii="StobiSerif Regular" w:hAnsi="StobiSerif Regular"/>
                <w:b/>
                <w:sz w:val="22"/>
                <w:szCs w:val="22"/>
                <w:lang w:val="en-US"/>
              </w:rPr>
            </w:pPr>
          </w:p>
        </w:tc>
        <w:tc>
          <w:tcPr>
            <w:tcW w:w="992"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1134"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993"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1842" w:type="dxa"/>
          </w:tcPr>
          <w:p w:rsidR="00D12988" w:rsidRPr="00EF02DF" w:rsidRDefault="00D12988" w:rsidP="004356AC">
            <w:pPr>
              <w:jc w:val="center"/>
              <w:rPr>
                <w:rFonts w:ascii="StobiSerif Regular" w:hAnsi="StobiSerif Regular"/>
                <w:b/>
                <w:sz w:val="22"/>
                <w:szCs w:val="22"/>
                <w:lang w:val="en-US"/>
              </w:rPr>
            </w:pPr>
          </w:p>
        </w:tc>
      </w:tr>
      <w:tr w:rsidR="00D12988" w:rsidRPr="00EF02DF" w:rsidTr="004356AC">
        <w:tc>
          <w:tcPr>
            <w:tcW w:w="675" w:type="dxa"/>
          </w:tcPr>
          <w:p w:rsidR="00D12988" w:rsidRPr="00EF02DF" w:rsidRDefault="00D12988" w:rsidP="004356AC">
            <w:pPr>
              <w:rPr>
                <w:rFonts w:ascii="StobiSerif Regular" w:hAnsi="StobiSerif Regular"/>
                <w:b/>
                <w:sz w:val="22"/>
                <w:szCs w:val="22"/>
              </w:rPr>
            </w:pPr>
            <w:r w:rsidRPr="00EF02DF">
              <w:rPr>
                <w:rFonts w:ascii="StobiSerif Regular" w:hAnsi="StobiSerif Regular"/>
                <w:b/>
                <w:sz w:val="22"/>
                <w:szCs w:val="22"/>
              </w:rPr>
              <w:t>23</w:t>
            </w:r>
          </w:p>
        </w:tc>
        <w:tc>
          <w:tcPr>
            <w:tcW w:w="3109" w:type="dxa"/>
          </w:tcPr>
          <w:p w:rsidR="00D12988" w:rsidRPr="00EF02DF" w:rsidRDefault="00D12988" w:rsidP="004356AC">
            <w:pPr>
              <w:rPr>
                <w:rFonts w:ascii="StobiSerif Regular" w:hAnsi="StobiSerif Regular"/>
                <w:sz w:val="22"/>
                <w:szCs w:val="22"/>
              </w:rPr>
            </w:pPr>
            <w:r w:rsidRPr="00EF02DF">
              <w:rPr>
                <w:rFonts w:ascii="StobiSerif Regular" w:hAnsi="StobiSerif Regular"/>
                <w:sz w:val="22"/>
                <w:szCs w:val="22"/>
              </w:rPr>
              <w:t>Дебарца</w:t>
            </w:r>
          </w:p>
        </w:tc>
        <w:tc>
          <w:tcPr>
            <w:tcW w:w="1002" w:type="dxa"/>
            <w:gridSpan w:val="2"/>
            <w:shd w:val="clear" w:color="auto" w:fill="auto"/>
          </w:tcPr>
          <w:p w:rsidR="00D12988" w:rsidRPr="00EF02DF" w:rsidRDefault="00D12988" w:rsidP="004356AC">
            <w:pPr>
              <w:jc w:val="center"/>
              <w:rPr>
                <w:rFonts w:ascii="StobiSerif Regular" w:hAnsi="StobiSerif Regular"/>
                <w:b/>
                <w:sz w:val="22"/>
                <w:szCs w:val="22"/>
                <w:lang w:val="en-US"/>
              </w:rPr>
            </w:pPr>
          </w:p>
        </w:tc>
        <w:tc>
          <w:tcPr>
            <w:tcW w:w="992"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1134"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993"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1842" w:type="dxa"/>
            <w:shd w:val="clear" w:color="auto" w:fill="auto"/>
          </w:tcPr>
          <w:p w:rsidR="00D12988" w:rsidRPr="00EF02DF" w:rsidRDefault="00D12988" w:rsidP="004356AC">
            <w:pPr>
              <w:jc w:val="center"/>
              <w:rPr>
                <w:rFonts w:ascii="StobiSerif Regular" w:hAnsi="StobiSerif Regular"/>
                <w:b/>
                <w:sz w:val="22"/>
                <w:szCs w:val="22"/>
                <w:lang w:val="en-US"/>
              </w:rPr>
            </w:pPr>
          </w:p>
        </w:tc>
      </w:tr>
      <w:tr w:rsidR="00D12988" w:rsidRPr="00EF02DF" w:rsidTr="004356AC">
        <w:tc>
          <w:tcPr>
            <w:tcW w:w="675" w:type="dxa"/>
          </w:tcPr>
          <w:p w:rsidR="00D12988" w:rsidRPr="00EF02DF" w:rsidRDefault="00D12988" w:rsidP="004356AC">
            <w:pPr>
              <w:rPr>
                <w:rFonts w:ascii="StobiSerif Regular" w:hAnsi="StobiSerif Regular"/>
                <w:b/>
                <w:sz w:val="22"/>
                <w:szCs w:val="22"/>
              </w:rPr>
            </w:pPr>
            <w:r w:rsidRPr="00EF02DF">
              <w:rPr>
                <w:rFonts w:ascii="StobiSerif Regular" w:hAnsi="StobiSerif Regular"/>
                <w:b/>
                <w:sz w:val="22"/>
                <w:szCs w:val="22"/>
              </w:rPr>
              <w:t>24</w:t>
            </w:r>
          </w:p>
        </w:tc>
        <w:tc>
          <w:tcPr>
            <w:tcW w:w="3109" w:type="dxa"/>
          </w:tcPr>
          <w:p w:rsidR="00D12988" w:rsidRPr="00EF02DF" w:rsidRDefault="00D12988" w:rsidP="004356AC">
            <w:pPr>
              <w:rPr>
                <w:rFonts w:ascii="StobiSerif Regular" w:hAnsi="StobiSerif Regular"/>
                <w:sz w:val="22"/>
                <w:szCs w:val="22"/>
              </w:rPr>
            </w:pPr>
            <w:r w:rsidRPr="00EF02DF">
              <w:rPr>
                <w:rFonts w:ascii="StobiSerif Regular" w:hAnsi="StobiSerif Regular"/>
                <w:sz w:val="22"/>
                <w:szCs w:val="22"/>
              </w:rPr>
              <w:t>Кичево</w:t>
            </w:r>
          </w:p>
        </w:tc>
        <w:tc>
          <w:tcPr>
            <w:tcW w:w="1002" w:type="dxa"/>
            <w:gridSpan w:val="2"/>
            <w:shd w:val="clear" w:color="auto" w:fill="auto"/>
          </w:tcPr>
          <w:p w:rsidR="00D12988" w:rsidRPr="00EF02DF" w:rsidRDefault="00D12988" w:rsidP="004356AC">
            <w:pPr>
              <w:jc w:val="center"/>
              <w:rPr>
                <w:rFonts w:ascii="StobiSerif Regular" w:hAnsi="StobiSerif Regular"/>
                <w:b/>
                <w:sz w:val="22"/>
                <w:szCs w:val="22"/>
              </w:rPr>
            </w:pPr>
          </w:p>
        </w:tc>
        <w:tc>
          <w:tcPr>
            <w:tcW w:w="992"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1134"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993"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1842" w:type="dxa"/>
            <w:shd w:val="clear" w:color="auto" w:fill="auto"/>
          </w:tcPr>
          <w:p w:rsidR="00D12988" w:rsidRPr="00EF02DF" w:rsidRDefault="00D12988" w:rsidP="004356AC">
            <w:pPr>
              <w:jc w:val="center"/>
              <w:rPr>
                <w:rFonts w:ascii="StobiSerif Regular" w:hAnsi="StobiSerif Regular"/>
                <w:b/>
                <w:sz w:val="22"/>
                <w:szCs w:val="22"/>
                <w:lang w:val="en-US"/>
              </w:rPr>
            </w:pPr>
          </w:p>
        </w:tc>
      </w:tr>
      <w:tr w:rsidR="00D12988" w:rsidRPr="00EF02DF" w:rsidTr="004356AC">
        <w:tc>
          <w:tcPr>
            <w:tcW w:w="675" w:type="dxa"/>
          </w:tcPr>
          <w:p w:rsidR="00D12988" w:rsidRPr="00EF02DF" w:rsidRDefault="00D12988" w:rsidP="004356AC">
            <w:pPr>
              <w:rPr>
                <w:rFonts w:ascii="StobiSerif Regular" w:hAnsi="StobiSerif Regular"/>
                <w:b/>
                <w:sz w:val="22"/>
                <w:szCs w:val="22"/>
              </w:rPr>
            </w:pPr>
            <w:r w:rsidRPr="00EF02DF">
              <w:rPr>
                <w:rFonts w:ascii="StobiSerif Regular" w:hAnsi="StobiSerif Regular"/>
                <w:b/>
                <w:sz w:val="22"/>
                <w:szCs w:val="22"/>
              </w:rPr>
              <w:t>25</w:t>
            </w:r>
          </w:p>
        </w:tc>
        <w:tc>
          <w:tcPr>
            <w:tcW w:w="3109" w:type="dxa"/>
          </w:tcPr>
          <w:p w:rsidR="00D12988" w:rsidRPr="00EF02DF" w:rsidRDefault="00D12988" w:rsidP="004356AC">
            <w:pPr>
              <w:rPr>
                <w:rFonts w:ascii="StobiSerif Regular" w:hAnsi="StobiSerif Regular"/>
                <w:sz w:val="22"/>
                <w:szCs w:val="22"/>
              </w:rPr>
            </w:pPr>
            <w:r w:rsidRPr="00EF02DF">
              <w:rPr>
                <w:rFonts w:ascii="StobiSerif Regular" w:hAnsi="StobiSerif Regular"/>
                <w:sz w:val="22"/>
                <w:szCs w:val="22"/>
              </w:rPr>
              <w:t>Македонски Брод</w:t>
            </w:r>
          </w:p>
        </w:tc>
        <w:tc>
          <w:tcPr>
            <w:tcW w:w="1002" w:type="dxa"/>
            <w:gridSpan w:val="2"/>
            <w:shd w:val="clear" w:color="auto" w:fill="auto"/>
          </w:tcPr>
          <w:p w:rsidR="00D12988" w:rsidRPr="00BE1539" w:rsidRDefault="00BE1539" w:rsidP="004356AC">
            <w:pPr>
              <w:jc w:val="center"/>
              <w:rPr>
                <w:rFonts w:ascii="StobiSerif Regular" w:hAnsi="StobiSerif Regular"/>
                <w:b/>
                <w:sz w:val="22"/>
                <w:szCs w:val="22"/>
                <w:lang w:val="en-US"/>
              </w:rPr>
            </w:pPr>
            <w:r>
              <w:rPr>
                <w:rFonts w:ascii="StobiSerif Regular" w:hAnsi="StobiSerif Regular"/>
                <w:b/>
                <w:sz w:val="22"/>
                <w:szCs w:val="22"/>
                <w:lang w:val="en-US"/>
              </w:rPr>
              <w:t>1</w:t>
            </w:r>
          </w:p>
        </w:tc>
        <w:tc>
          <w:tcPr>
            <w:tcW w:w="992"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1134"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993" w:type="dxa"/>
            <w:shd w:val="clear" w:color="auto" w:fill="auto"/>
          </w:tcPr>
          <w:p w:rsidR="00D12988" w:rsidRPr="00EF02DF" w:rsidRDefault="00BE1539" w:rsidP="004356AC">
            <w:pPr>
              <w:jc w:val="center"/>
              <w:rPr>
                <w:rFonts w:ascii="StobiSerif Regular" w:hAnsi="StobiSerif Regular"/>
                <w:b/>
                <w:sz w:val="22"/>
                <w:szCs w:val="22"/>
                <w:lang w:val="en-US"/>
              </w:rPr>
            </w:pPr>
            <w:r>
              <w:rPr>
                <w:rFonts w:ascii="StobiSerif Regular" w:hAnsi="StobiSerif Regular"/>
                <w:b/>
                <w:sz w:val="22"/>
                <w:szCs w:val="22"/>
                <w:lang w:val="en-US"/>
              </w:rPr>
              <w:t>1</w:t>
            </w:r>
          </w:p>
        </w:tc>
        <w:tc>
          <w:tcPr>
            <w:tcW w:w="1842" w:type="dxa"/>
            <w:shd w:val="clear" w:color="auto" w:fill="auto"/>
          </w:tcPr>
          <w:p w:rsidR="00D12988" w:rsidRPr="00EF02DF" w:rsidRDefault="00D12988" w:rsidP="004356AC">
            <w:pPr>
              <w:jc w:val="center"/>
              <w:rPr>
                <w:rFonts w:ascii="StobiSerif Regular" w:hAnsi="StobiSerif Regular"/>
                <w:b/>
                <w:sz w:val="22"/>
                <w:szCs w:val="22"/>
                <w:lang w:val="en-US"/>
              </w:rPr>
            </w:pPr>
          </w:p>
        </w:tc>
      </w:tr>
      <w:tr w:rsidR="00D12988" w:rsidRPr="00EF02DF" w:rsidTr="004356AC">
        <w:tc>
          <w:tcPr>
            <w:tcW w:w="675" w:type="dxa"/>
          </w:tcPr>
          <w:p w:rsidR="00D12988" w:rsidRPr="00EF02DF" w:rsidRDefault="00D12988" w:rsidP="004356AC">
            <w:pPr>
              <w:rPr>
                <w:rFonts w:ascii="StobiSerif Regular" w:hAnsi="StobiSerif Regular"/>
                <w:b/>
                <w:sz w:val="22"/>
                <w:szCs w:val="22"/>
              </w:rPr>
            </w:pPr>
            <w:r w:rsidRPr="00EF02DF">
              <w:rPr>
                <w:rFonts w:ascii="StobiSerif Regular" w:hAnsi="StobiSerif Regular"/>
                <w:b/>
                <w:sz w:val="22"/>
                <w:szCs w:val="22"/>
              </w:rPr>
              <w:t>26</w:t>
            </w:r>
          </w:p>
        </w:tc>
        <w:tc>
          <w:tcPr>
            <w:tcW w:w="3109" w:type="dxa"/>
          </w:tcPr>
          <w:p w:rsidR="00D12988" w:rsidRPr="00EF02DF" w:rsidRDefault="00D12988" w:rsidP="004356AC">
            <w:pPr>
              <w:rPr>
                <w:rFonts w:ascii="StobiSerif Regular" w:hAnsi="StobiSerif Regular"/>
                <w:sz w:val="22"/>
                <w:szCs w:val="22"/>
              </w:rPr>
            </w:pPr>
            <w:r w:rsidRPr="00EF02DF">
              <w:rPr>
                <w:rFonts w:ascii="StobiSerif Regular" w:hAnsi="StobiSerif Regular"/>
                <w:sz w:val="22"/>
                <w:szCs w:val="22"/>
              </w:rPr>
              <w:t>Охрид</w:t>
            </w:r>
          </w:p>
        </w:tc>
        <w:tc>
          <w:tcPr>
            <w:tcW w:w="1002" w:type="dxa"/>
            <w:gridSpan w:val="2"/>
            <w:shd w:val="clear" w:color="auto" w:fill="auto"/>
          </w:tcPr>
          <w:p w:rsidR="00D12988" w:rsidRPr="00BE1539" w:rsidRDefault="00BE1539" w:rsidP="004356AC">
            <w:pPr>
              <w:jc w:val="center"/>
              <w:rPr>
                <w:rFonts w:ascii="StobiSerif Regular" w:hAnsi="StobiSerif Regular"/>
                <w:b/>
                <w:sz w:val="22"/>
                <w:szCs w:val="22"/>
                <w:lang w:val="en-US"/>
              </w:rPr>
            </w:pPr>
            <w:r>
              <w:rPr>
                <w:rFonts w:ascii="StobiSerif Regular" w:hAnsi="StobiSerif Regular"/>
                <w:b/>
                <w:sz w:val="22"/>
                <w:szCs w:val="22"/>
                <w:lang w:val="en-US"/>
              </w:rPr>
              <w:t>2</w:t>
            </w:r>
          </w:p>
        </w:tc>
        <w:tc>
          <w:tcPr>
            <w:tcW w:w="992" w:type="dxa"/>
            <w:shd w:val="clear" w:color="auto" w:fill="auto"/>
          </w:tcPr>
          <w:p w:rsidR="00D12988" w:rsidRPr="00EF02DF" w:rsidRDefault="00D12988" w:rsidP="004356AC">
            <w:pPr>
              <w:jc w:val="center"/>
              <w:rPr>
                <w:rFonts w:ascii="StobiSerif Regular" w:hAnsi="StobiSerif Regular"/>
                <w:b/>
                <w:sz w:val="22"/>
                <w:szCs w:val="22"/>
              </w:rPr>
            </w:pPr>
            <w:r w:rsidRPr="00EF02DF">
              <w:rPr>
                <w:rFonts w:ascii="StobiSerif Regular" w:hAnsi="StobiSerif Regular"/>
                <w:b/>
                <w:sz w:val="22"/>
                <w:szCs w:val="22"/>
              </w:rPr>
              <w:t>4</w:t>
            </w:r>
          </w:p>
        </w:tc>
        <w:tc>
          <w:tcPr>
            <w:tcW w:w="1134"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993" w:type="dxa"/>
            <w:shd w:val="clear" w:color="auto" w:fill="auto"/>
          </w:tcPr>
          <w:p w:rsidR="00D12988" w:rsidRPr="00BE1539" w:rsidRDefault="00BE1539" w:rsidP="004356AC">
            <w:pPr>
              <w:jc w:val="center"/>
              <w:rPr>
                <w:rFonts w:ascii="StobiSerif Regular" w:hAnsi="StobiSerif Regular"/>
                <w:b/>
                <w:sz w:val="22"/>
                <w:szCs w:val="22"/>
                <w:lang w:val="en-US"/>
              </w:rPr>
            </w:pPr>
            <w:r>
              <w:rPr>
                <w:rFonts w:ascii="StobiSerif Regular" w:hAnsi="StobiSerif Regular"/>
                <w:b/>
                <w:sz w:val="22"/>
                <w:szCs w:val="22"/>
                <w:lang w:val="en-US"/>
              </w:rPr>
              <w:t>6</w:t>
            </w:r>
          </w:p>
        </w:tc>
        <w:tc>
          <w:tcPr>
            <w:tcW w:w="1842" w:type="dxa"/>
            <w:shd w:val="clear" w:color="auto" w:fill="auto"/>
          </w:tcPr>
          <w:p w:rsidR="00D12988" w:rsidRPr="00EF02DF" w:rsidRDefault="00D12988" w:rsidP="004356AC">
            <w:pPr>
              <w:jc w:val="center"/>
              <w:rPr>
                <w:rFonts w:ascii="StobiSerif Regular" w:hAnsi="StobiSerif Regular"/>
                <w:b/>
                <w:sz w:val="22"/>
                <w:szCs w:val="22"/>
              </w:rPr>
            </w:pPr>
            <w:r w:rsidRPr="00EF02DF">
              <w:rPr>
                <w:rFonts w:ascii="StobiSerif Regular" w:hAnsi="StobiSerif Regular"/>
                <w:b/>
                <w:sz w:val="22"/>
                <w:szCs w:val="22"/>
              </w:rPr>
              <w:t>1</w:t>
            </w:r>
          </w:p>
        </w:tc>
      </w:tr>
      <w:tr w:rsidR="00D12988" w:rsidRPr="00EF02DF" w:rsidTr="004356AC">
        <w:tc>
          <w:tcPr>
            <w:tcW w:w="675" w:type="dxa"/>
          </w:tcPr>
          <w:p w:rsidR="00D12988" w:rsidRPr="00EF02DF" w:rsidRDefault="00D12988" w:rsidP="004356AC">
            <w:pPr>
              <w:rPr>
                <w:rFonts w:ascii="StobiSerif Regular" w:hAnsi="StobiSerif Regular"/>
                <w:b/>
                <w:sz w:val="22"/>
                <w:szCs w:val="22"/>
              </w:rPr>
            </w:pPr>
            <w:r w:rsidRPr="00EF02DF">
              <w:rPr>
                <w:rFonts w:ascii="StobiSerif Regular" w:hAnsi="StobiSerif Regular"/>
                <w:b/>
                <w:sz w:val="22"/>
                <w:szCs w:val="22"/>
              </w:rPr>
              <w:lastRenderedPageBreak/>
              <w:t>27</w:t>
            </w:r>
          </w:p>
        </w:tc>
        <w:tc>
          <w:tcPr>
            <w:tcW w:w="3109" w:type="dxa"/>
          </w:tcPr>
          <w:p w:rsidR="00D12988" w:rsidRPr="00EF02DF" w:rsidRDefault="00D12988" w:rsidP="004356AC">
            <w:pPr>
              <w:rPr>
                <w:rFonts w:ascii="StobiSerif Regular" w:hAnsi="StobiSerif Regular"/>
                <w:sz w:val="22"/>
                <w:szCs w:val="22"/>
              </w:rPr>
            </w:pPr>
            <w:r w:rsidRPr="00EF02DF">
              <w:rPr>
                <w:rFonts w:ascii="StobiSerif Regular" w:hAnsi="StobiSerif Regular"/>
                <w:sz w:val="22"/>
                <w:szCs w:val="22"/>
              </w:rPr>
              <w:t>Пласница</w:t>
            </w:r>
          </w:p>
        </w:tc>
        <w:tc>
          <w:tcPr>
            <w:tcW w:w="1002" w:type="dxa"/>
            <w:gridSpan w:val="2"/>
            <w:shd w:val="clear" w:color="auto" w:fill="auto"/>
          </w:tcPr>
          <w:p w:rsidR="00D12988" w:rsidRPr="00EF02DF" w:rsidRDefault="00D12988" w:rsidP="004356AC">
            <w:pPr>
              <w:jc w:val="center"/>
              <w:rPr>
                <w:rFonts w:ascii="StobiSerif Regular" w:hAnsi="StobiSerif Regular"/>
                <w:b/>
                <w:sz w:val="22"/>
                <w:szCs w:val="22"/>
                <w:lang w:val="en-US"/>
              </w:rPr>
            </w:pPr>
          </w:p>
        </w:tc>
        <w:tc>
          <w:tcPr>
            <w:tcW w:w="992"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1134"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993"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1842" w:type="dxa"/>
            <w:shd w:val="clear" w:color="auto" w:fill="auto"/>
          </w:tcPr>
          <w:p w:rsidR="00D12988" w:rsidRPr="00EF02DF" w:rsidRDefault="00D12988" w:rsidP="004356AC">
            <w:pPr>
              <w:jc w:val="center"/>
              <w:rPr>
                <w:rFonts w:ascii="StobiSerif Regular" w:hAnsi="StobiSerif Regular"/>
                <w:b/>
                <w:sz w:val="22"/>
                <w:szCs w:val="22"/>
                <w:lang w:val="en-US"/>
              </w:rPr>
            </w:pPr>
          </w:p>
        </w:tc>
      </w:tr>
      <w:tr w:rsidR="00D12988" w:rsidRPr="00EF02DF" w:rsidTr="004356AC">
        <w:tc>
          <w:tcPr>
            <w:tcW w:w="675" w:type="dxa"/>
          </w:tcPr>
          <w:p w:rsidR="00D12988" w:rsidRPr="00EF02DF" w:rsidRDefault="00D12988" w:rsidP="004356AC">
            <w:pPr>
              <w:rPr>
                <w:rFonts w:ascii="StobiSerif Regular" w:hAnsi="StobiSerif Regular"/>
                <w:b/>
                <w:sz w:val="22"/>
                <w:szCs w:val="22"/>
              </w:rPr>
            </w:pPr>
            <w:r w:rsidRPr="00EF02DF">
              <w:rPr>
                <w:rFonts w:ascii="StobiSerif Regular" w:hAnsi="StobiSerif Regular"/>
                <w:b/>
                <w:sz w:val="22"/>
                <w:szCs w:val="22"/>
              </w:rPr>
              <w:t>28</w:t>
            </w:r>
          </w:p>
        </w:tc>
        <w:tc>
          <w:tcPr>
            <w:tcW w:w="3109" w:type="dxa"/>
          </w:tcPr>
          <w:p w:rsidR="00D12988" w:rsidRPr="00EF02DF" w:rsidRDefault="00D12988" w:rsidP="004356AC">
            <w:pPr>
              <w:rPr>
                <w:rFonts w:ascii="StobiSerif Regular" w:hAnsi="StobiSerif Regular"/>
                <w:sz w:val="22"/>
                <w:szCs w:val="22"/>
              </w:rPr>
            </w:pPr>
            <w:r w:rsidRPr="00EF02DF">
              <w:rPr>
                <w:rFonts w:ascii="StobiSerif Regular" w:hAnsi="StobiSerif Regular"/>
                <w:sz w:val="22"/>
                <w:szCs w:val="22"/>
              </w:rPr>
              <w:t>Струга</w:t>
            </w:r>
          </w:p>
        </w:tc>
        <w:tc>
          <w:tcPr>
            <w:tcW w:w="1002" w:type="dxa"/>
            <w:gridSpan w:val="2"/>
            <w:shd w:val="clear" w:color="auto" w:fill="auto"/>
          </w:tcPr>
          <w:p w:rsidR="00D12988" w:rsidRPr="00BE1539" w:rsidRDefault="00BE1539" w:rsidP="004356AC">
            <w:pPr>
              <w:jc w:val="center"/>
              <w:rPr>
                <w:rFonts w:ascii="StobiSerif Regular" w:hAnsi="StobiSerif Regular"/>
                <w:b/>
                <w:sz w:val="22"/>
                <w:szCs w:val="22"/>
                <w:lang w:val="en-US"/>
              </w:rPr>
            </w:pPr>
            <w:r>
              <w:rPr>
                <w:rFonts w:ascii="StobiSerif Regular" w:hAnsi="StobiSerif Regular"/>
                <w:b/>
                <w:sz w:val="22"/>
                <w:szCs w:val="22"/>
                <w:lang w:val="en-US"/>
              </w:rPr>
              <w:t>2</w:t>
            </w:r>
          </w:p>
        </w:tc>
        <w:tc>
          <w:tcPr>
            <w:tcW w:w="992"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1134"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993" w:type="dxa"/>
            <w:shd w:val="clear" w:color="auto" w:fill="auto"/>
          </w:tcPr>
          <w:p w:rsidR="00D12988" w:rsidRPr="00BE1539" w:rsidRDefault="00BE1539" w:rsidP="004356AC">
            <w:pPr>
              <w:jc w:val="center"/>
              <w:rPr>
                <w:rFonts w:ascii="StobiSerif Regular" w:hAnsi="StobiSerif Regular"/>
                <w:b/>
                <w:sz w:val="22"/>
                <w:szCs w:val="22"/>
                <w:lang w:val="en-US"/>
              </w:rPr>
            </w:pPr>
            <w:r>
              <w:rPr>
                <w:rFonts w:ascii="StobiSerif Regular" w:hAnsi="StobiSerif Regular"/>
                <w:b/>
                <w:sz w:val="22"/>
                <w:szCs w:val="22"/>
                <w:lang w:val="en-US"/>
              </w:rPr>
              <w:t>2</w:t>
            </w:r>
          </w:p>
        </w:tc>
        <w:tc>
          <w:tcPr>
            <w:tcW w:w="1842" w:type="dxa"/>
            <w:shd w:val="clear" w:color="auto" w:fill="auto"/>
          </w:tcPr>
          <w:p w:rsidR="00D12988" w:rsidRPr="00EF02DF" w:rsidRDefault="00D12988" w:rsidP="004356AC">
            <w:pPr>
              <w:jc w:val="center"/>
              <w:rPr>
                <w:rFonts w:ascii="StobiSerif Regular" w:hAnsi="StobiSerif Regular"/>
                <w:b/>
                <w:sz w:val="22"/>
                <w:szCs w:val="22"/>
                <w:lang w:val="en-US"/>
              </w:rPr>
            </w:pPr>
          </w:p>
        </w:tc>
      </w:tr>
      <w:tr w:rsidR="00D12988" w:rsidRPr="00EF02DF" w:rsidTr="004356AC">
        <w:tc>
          <w:tcPr>
            <w:tcW w:w="675" w:type="dxa"/>
          </w:tcPr>
          <w:p w:rsidR="00D12988" w:rsidRPr="00EF02DF" w:rsidRDefault="00D12988" w:rsidP="004356AC">
            <w:pPr>
              <w:rPr>
                <w:rFonts w:ascii="StobiSerif Regular" w:hAnsi="StobiSerif Regular"/>
                <w:b/>
                <w:sz w:val="22"/>
                <w:szCs w:val="22"/>
              </w:rPr>
            </w:pPr>
            <w:r w:rsidRPr="00EF02DF">
              <w:rPr>
                <w:rFonts w:ascii="StobiSerif Regular" w:hAnsi="StobiSerif Regular"/>
                <w:b/>
                <w:sz w:val="22"/>
                <w:szCs w:val="22"/>
              </w:rPr>
              <w:t>29</w:t>
            </w:r>
          </w:p>
        </w:tc>
        <w:tc>
          <w:tcPr>
            <w:tcW w:w="3109" w:type="dxa"/>
          </w:tcPr>
          <w:p w:rsidR="00D12988" w:rsidRPr="00EF02DF" w:rsidRDefault="00D12988" w:rsidP="004356AC">
            <w:pPr>
              <w:rPr>
                <w:rFonts w:ascii="StobiSerif Regular" w:hAnsi="StobiSerif Regular"/>
                <w:sz w:val="22"/>
                <w:szCs w:val="22"/>
              </w:rPr>
            </w:pPr>
            <w:r w:rsidRPr="00EF02DF">
              <w:rPr>
                <w:rFonts w:ascii="StobiSerif Regular" w:hAnsi="StobiSerif Regular"/>
                <w:sz w:val="22"/>
                <w:szCs w:val="22"/>
              </w:rPr>
              <w:t>Центар Жупа</w:t>
            </w:r>
          </w:p>
        </w:tc>
        <w:tc>
          <w:tcPr>
            <w:tcW w:w="1002" w:type="dxa"/>
            <w:gridSpan w:val="2"/>
            <w:shd w:val="clear" w:color="auto" w:fill="auto"/>
          </w:tcPr>
          <w:p w:rsidR="00D12988" w:rsidRPr="00EF02DF" w:rsidRDefault="00D12988" w:rsidP="004356AC">
            <w:pPr>
              <w:jc w:val="center"/>
              <w:rPr>
                <w:rFonts w:ascii="StobiSerif Regular" w:hAnsi="StobiSerif Regular"/>
                <w:b/>
                <w:sz w:val="22"/>
                <w:szCs w:val="22"/>
                <w:lang w:val="en-US"/>
              </w:rPr>
            </w:pPr>
          </w:p>
        </w:tc>
        <w:tc>
          <w:tcPr>
            <w:tcW w:w="992"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1134"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993"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1842" w:type="dxa"/>
            <w:shd w:val="clear" w:color="auto" w:fill="auto"/>
          </w:tcPr>
          <w:p w:rsidR="00D12988" w:rsidRPr="00EF02DF" w:rsidRDefault="00D12988" w:rsidP="004356AC">
            <w:pPr>
              <w:jc w:val="center"/>
              <w:rPr>
                <w:rFonts w:ascii="StobiSerif Regular" w:hAnsi="StobiSerif Regular"/>
                <w:b/>
                <w:sz w:val="22"/>
                <w:szCs w:val="22"/>
                <w:lang w:val="en-US"/>
              </w:rPr>
            </w:pPr>
          </w:p>
        </w:tc>
      </w:tr>
      <w:tr w:rsidR="00D12988" w:rsidRPr="00EF02DF" w:rsidTr="004356AC">
        <w:tc>
          <w:tcPr>
            <w:tcW w:w="675" w:type="dxa"/>
          </w:tcPr>
          <w:p w:rsidR="00D12988" w:rsidRPr="00EF02DF" w:rsidRDefault="00D12988" w:rsidP="004356AC">
            <w:pPr>
              <w:rPr>
                <w:rFonts w:ascii="StobiSerif Regular" w:hAnsi="StobiSerif Regular"/>
                <w:b/>
                <w:sz w:val="22"/>
                <w:szCs w:val="22"/>
              </w:rPr>
            </w:pPr>
          </w:p>
        </w:tc>
        <w:tc>
          <w:tcPr>
            <w:tcW w:w="3109" w:type="dxa"/>
          </w:tcPr>
          <w:p w:rsidR="00D12988" w:rsidRPr="00EF02DF" w:rsidRDefault="00D12988" w:rsidP="004356AC">
            <w:pPr>
              <w:rPr>
                <w:rFonts w:ascii="StobiSerif Regular" w:hAnsi="StobiSerif Regular"/>
                <w:b/>
                <w:sz w:val="22"/>
                <w:szCs w:val="22"/>
              </w:rPr>
            </w:pPr>
            <w:r w:rsidRPr="00EF02DF">
              <w:rPr>
                <w:rFonts w:ascii="StobiSerif Regular" w:hAnsi="StobiSerif Regular"/>
                <w:b/>
                <w:sz w:val="22"/>
                <w:szCs w:val="22"/>
              </w:rPr>
              <w:t>Југоисточен регион</w:t>
            </w:r>
          </w:p>
        </w:tc>
        <w:tc>
          <w:tcPr>
            <w:tcW w:w="1002" w:type="dxa"/>
            <w:gridSpan w:val="2"/>
            <w:shd w:val="clear" w:color="auto" w:fill="9BBB59" w:themeFill="accent3"/>
          </w:tcPr>
          <w:p w:rsidR="00D12988" w:rsidRPr="009C14D0" w:rsidRDefault="009C14D0" w:rsidP="004356AC">
            <w:pPr>
              <w:jc w:val="center"/>
              <w:rPr>
                <w:rFonts w:ascii="StobiSerif Regular" w:hAnsi="StobiSerif Regular"/>
                <w:b/>
                <w:sz w:val="22"/>
                <w:szCs w:val="22"/>
                <w:lang w:val="en-US"/>
              </w:rPr>
            </w:pPr>
            <w:r>
              <w:rPr>
                <w:rFonts w:ascii="StobiSerif Regular" w:hAnsi="StobiSerif Regular"/>
                <w:b/>
                <w:sz w:val="22"/>
                <w:szCs w:val="22"/>
                <w:lang w:val="en-US"/>
              </w:rPr>
              <w:t>4</w:t>
            </w:r>
          </w:p>
        </w:tc>
        <w:tc>
          <w:tcPr>
            <w:tcW w:w="992" w:type="dxa"/>
            <w:shd w:val="clear" w:color="auto" w:fill="9BBB59" w:themeFill="accent3"/>
          </w:tcPr>
          <w:p w:rsidR="00D12988" w:rsidRPr="009C14D0" w:rsidRDefault="009C14D0" w:rsidP="004356AC">
            <w:pPr>
              <w:jc w:val="center"/>
              <w:rPr>
                <w:rFonts w:ascii="StobiSerif Regular" w:hAnsi="StobiSerif Regular"/>
                <w:b/>
                <w:sz w:val="22"/>
                <w:szCs w:val="22"/>
                <w:lang w:val="en-US"/>
              </w:rPr>
            </w:pPr>
            <w:r>
              <w:rPr>
                <w:rFonts w:ascii="StobiSerif Regular" w:hAnsi="StobiSerif Regular"/>
                <w:b/>
                <w:sz w:val="22"/>
                <w:szCs w:val="22"/>
                <w:lang w:val="en-US"/>
              </w:rPr>
              <w:t>5</w:t>
            </w:r>
          </w:p>
        </w:tc>
        <w:tc>
          <w:tcPr>
            <w:tcW w:w="1134" w:type="dxa"/>
            <w:shd w:val="clear" w:color="auto" w:fill="9BBB59" w:themeFill="accent3"/>
          </w:tcPr>
          <w:p w:rsidR="00D12988" w:rsidRPr="00EF02DF" w:rsidRDefault="00D12988" w:rsidP="004356AC">
            <w:pPr>
              <w:jc w:val="center"/>
              <w:rPr>
                <w:rFonts w:ascii="StobiSerif Regular" w:hAnsi="StobiSerif Regular"/>
                <w:b/>
                <w:sz w:val="22"/>
                <w:szCs w:val="22"/>
              </w:rPr>
            </w:pPr>
            <w:r w:rsidRPr="00EF02DF">
              <w:rPr>
                <w:rFonts w:ascii="StobiSerif Regular" w:hAnsi="StobiSerif Regular"/>
                <w:b/>
                <w:sz w:val="22"/>
                <w:szCs w:val="22"/>
              </w:rPr>
              <w:t>0</w:t>
            </w:r>
          </w:p>
        </w:tc>
        <w:tc>
          <w:tcPr>
            <w:tcW w:w="993" w:type="dxa"/>
            <w:shd w:val="clear" w:color="auto" w:fill="9BBB59" w:themeFill="accent3"/>
          </w:tcPr>
          <w:p w:rsidR="00D12988" w:rsidRPr="009C14D0" w:rsidRDefault="009C14D0" w:rsidP="004356AC">
            <w:pPr>
              <w:jc w:val="center"/>
              <w:rPr>
                <w:rFonts w:ascii="StobiSerif Regular" w:hAnsi="StobiSerif Regular"/>
                <w:b/>
                <w:sz w:val="22"/>
                <w:szCs w:val="22"/>
                <w:lang w:val="en-US"/>
              </w:rPr>
            </w:pPr>
            <w:r>
              <w:rPr>
                <w:rFonts w:ascii="StobiSerif Regular" w:hAnsi="StobiSerif Regular"/>
                <w:b/>
                <w:sz w:val="22"/>
                <w:szCs w:val="22"/>
                <w:lang w:val="en-US"/>
              </w:rPr>
              <w:t>9</w:t>
            </w:r>
          </w:p>
        </w:tc>
        <w:tc>
          <w:tcPr>
            <w:tcW w:w="1842" w:type="dxa"/>
            <w:shd w:val="clear" w:color="auto" w:fill="9BBB59" w:themeFill="accent3"/>
          </w:tcPr>
          <w:p w:rsidR="00D12988" w:rsidRPr="00EF02DF" w:rsidRDefault="00D12988" w:rsidP="004356AC">
            <w:pPr>
              <w:jc w:val="center"/>
              <w:rPr>
                <w:rFonts w:ascii="StobiSerif Regular" w:hAnsi="StobiSerif Regular"/>
                <w:b/>
                <w:sz w:val="22"/>
                <w:szCs w:val="22"/>
              </w:rPr>
            </w:pPr>
            <w:r w:rsidRPr="00EF02DF">
              <w:rPr>
                <w:rFonts w:ascii="StobiSerif Regular" w:hAnsi="StobiSerif Regular"/>
                <w:b/>
                <w:sz w:val="22"/>
                <w:szCs w:val="22"/>
              </w:rPr>
              <w:t>0</w:t>
            </w:r>
          </w:p>
        </w:tc>
      </w:tr>
      <w:tr w:rsidR="00D12988" w:rsidRPr="00EF02DF" w:rsidTr="004356AC">
        <w:tc>
          <w:tcPr>
            <w:tcW w:w="675" w:type="dxa"/>
          </w:tcPr>
          <w:p w:rsidR="00D12988" w:rsidRPr="00EF02DF" w:rsidRDefault="00D12988" w:rsidP="004356AC">
            <w:pPr>
              <w:rPr>
                <w:rFonts w:ascii="StobiSerif Regular" w:hAnsi="StobiSerif Regular"/>
                <w:b/>
                <w:sz w:val="22"/>
                <w:szCs w:val="22"/>
              </w:rPr>
            </w:pPr>
            <w:r w:rsidRPr="00EF02DF">
              <w:rPr>
                <w:rFonts w:ascii="StobiSerif Regular" w:hAnsi="StobiSerif Regular"/>
                <w:b/>
                <w:sz w:val="22"/>
                <w:szCs w:val="22"/>
              </w:rPr>
              <w:t>30</w:t>
            </w:r>
          </w:p>
        </w:tc>
        <w:tc>
          <w:tcPr>
            <w:tcW w:w="3109" w:type="dxa"/>
          </w:tcPr>
          <w:p w:rsidR="00D12988" w:rsidRPr="00EF02DF" w:rsidRDefault="00D12988" w:rsidP="004356AC">
            <w:pPr>
              <w:rPr>
                <w:rFonts w:ascii="StobiSerif Regular" w:hAnsi="StobiSerif Regular"/>
                <w:sz w:val="22"/>
                <w:szCs w:val="22"/>
              </w:rPr>
            </w:pPr>
            <w:r w:rsidRPr="00EF02DF">
              <w:rPr>
                <w:rFonts w:ascii="StobiSerif Regular" w:hAnsi="StobiSerif Regular"/>
                <w:sz w:val="22"/>
                <w:szCs w:val="22"/>
              </w:rPr>
              <w:t>Богданци</w:t>
            </w:r>
          </w:p>
        </w:tc>
        <w:tc>
          <w:tcPr>
            <w:tcW w:w="1002" w:type="dxa"/>
            <w:gridSpan w:val="2"/>
            <w:shd w:val="clear" w:color="auto" w:fill="auto"/>
          </w:tcPr>
          <w:p w:rsidR="00D12988" w:rsidRPr="00EF02DF" w:rsidRDefault="00D12988" w:rsidP="004356AC">
            <w:pPr>
              <w:jc w:val="center"/>
              <w:rPr>
                <w:rFonts w:ascii="StobiSerif Regular" w:hAnsi="StobiSerif Regular"/>
                <w:b/>
                <w:sz w:val="22"/>
                <w:szCs w:val="22"/>
                <w:lang w:val="en-US"/>
              </w:rPr>
            </w:pPr>
          </w:p>
        </w:tc>
        <w:tc>
          <w:tcPr>
            <w:tcW w:w="992"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1134"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993"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1842" w:type="dxa"/>
            <w:shd w:val="clear" w:color="auto" w:fill="auto"/>
          </w:tcPr>
          <w:p w:rsidR="00D12988" w:rsidRPr="00EF02DF" w:rsidRDefault="00D12988" w:rsidP="004356AC">
            <w:pPr>
              <w:jc w:val="center"/>
              <w:rPr>
                <w:rFonts w:ascii="StobiSerif Regular" w:hAnsi="StobiSerif Regular"/>
                <w:b/>
                <w:sz w:val="22"/>
                <w:szCs w:val="22"/>
                <w:lang w:val="en-US"/>
              </w:rPr>
            </w:pPr>
          </w:p>
        </w:tc>
      </w:tr>
      <w:tr w:rsidR="00D12988" w:rsidRPr="00EF02DF" w:rsidTr="004356AC">
        <w:tc>
          <w:tcPr>
            <w:tcW w:w="675" w:type="dxa"/>
          </w:tcPr>
          <w:p w:rsidR="00D12988" w:rsidRPr="00EF02DF" w:rsidRDefault="00D12988" w:rsidP="004356AC">
            <w:pPr>
              <w:rPr>
                <w:rFonts w:ascii="StobiSerif Regular" w:hAnsi="StobiSerif Regular"/>
                <w:b/>
                <w:sz w:val="22"/>
                <w:szCs w:val="22"/>
              </w:rPr>
            </w:pPr>
            <w:r w:rsidRPr="00EF02DF">
              <w:rPr>
                <w:rFonts w:ascii="StobiSerif Regular" w:hAnsi="StobiSerif Regular"/>
                <w:b/>
                <w:sz w:val="22"/>
                <w:szCs w:val="22"/>
              </w:rPr>
              <w:t>31</w:t>
            </w:r>
          </w:p>
        </w:tc>
        <w:tc>
          <w:tcPr>
            <w:tcW w:w="3109" w:type="dxa"/>
          </w:tcPr>
          <w:p w:rsidR="00D12988" w:rsidRPr="00EF02DF" w:rsidRDefault="00D12988" w:rsidP="004356AC">
            <w:pPr>
              <w:rPr>
                <w:rFonts w:ascii="StobiSerif Regular" w:hAnsi="StobiSerif Regular"/>
                <w:sz w:val="22"/>
                <w:szCs w:val="22"/>
              </w:rPr>
            </w:pPr>
            <w:r w:rsidRPr="00EF02DF">
              <w:rPr>
                <w:rFonts w:ascii="StobiSerif Regular" w:hAnsi="StobiSerif Regular"/>
                <w:sz w:val="22"/>
                <w:szCs w:val="22"/>
              </w:rPr>
              <w:t>Босилово</w:t>
            </w:r>
          </w:p>
        </w:tc>
        <w:tc>
          <w:tcPr>
            <w:tcW w:w="1002" w:type="dxa"/>
            <w:gridSpan w:val="2"/>
            <w:shd w:val="clear" w:color="auto" w:fill="auto"/>
          </w:tcPr>
          <w:p w:rsidR="00D12988" w:rsidRPr="00EF02DF" w:rsidRDefault="00D12988" w:rsidP="004356AC">
            <w:pPr>
              <w:jc w:val="center"/>
              <w:rPr>
                <w:rFonts w:ascii="StobiSerif Regular" w:hAnsi="StobiSerif Regular"/>
                <w:b/>
                <w:sz w:val="22"/>
                <w:szCs w:val="22"/>
              </w:rPr>
            </w:pPr>
            <w:r w:rsidRPr="00EF02DF">
              <w:rPr>
                <w:rFonts w:ascii="StobiSerif Regular" w:hAnsi="StobiSerif Regular"/>
                <w:b/>
                <w:sz w:val="22"/>
                <w:szCs w:val="22"/>
              </w:rPr>
              <w:t>1</w:t>
            </w:r>
          </w:p>
        </w:tc>
        <w:tc>
          <w:tcPr>
            <w:tcW w:w="992"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1134"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993" w:type="dxa"/>
            <w:shd w:val="clear" w:color="auto" w:fill="auto"/>
          </w:tcPr>
          <w:p w:rsidR="00D12988" w:rsidRPr="00EF02DF" w:rsidRDefault="00D12988" w:rsidP="004356AC">
            <w:pPr>
              <w:jc w:val="center"/>
              <w:rPr>
                <w:rFonts w:ascii="StobiSerif Regular" w:hAnsi="StobiSerif Regular"/>
                <w:b/>
                <w:sz w:val="22"/>
                <w:szCs w:val="22"/>
              </w:rPr>
            </w:pPr>
            <w:r w:rsidRPr="00EF02DF">
              <w:rPr>
                <w:rFonts w:ascii="StobiSerif Regular" w:hAnsi="StobiSerif Regular"/>
                <w:b/>
                <w:sz w:val="22"/>
                <w:szCs w:val="22"/>
              </w:rPr>
              <w:t>1</w:t>
            </w:r>
          </w:p>
        </w:tc>
        <w:tc>
          <w:tcPr>
            <w:tcW w:w="1842" w:type="dxa"/>
            <w:shd w:val="clear" w:color="auto" w:fill="auto"/>
          </w:tcPr>
          <w:p w:rsidR="00D12988" w:rsidRPr="00EF02DF" w:rsidRDefault="00D12988" w:rsidP="004356AC">
            <w:pPr>
              <w:jc w:val="center"/>
              <w:rPr>
                <w:rFonts w:ascii="StobiSerif Regular" w:hAnsi="StobiSerif Regular"/>
                <w:b/>
                <w:sz w:val="22"/>
                <w:szCs w:val="22"/>
                <w:lang w:val="en-US"/>
              </w:rPr>
            </w:pPr>
          </w:p>
        </w:tc>
      </w:tr>
      <w:tr w:rsidR="00D12988" w:rsidRPr="00EF02DF" w:rsidTr="004356AC">
        <w:tc>
          <w:tcPr>
            <w:tcW w:w="675" w:type="dxa"/>
          </w:tcPr>
          <w:p w:rsidR="00D12988" w:rsidRPr="00EF02DF" w:rsidRDefault="00D12988" w:rsidP="004356AC">
            <w:pPr>
              <w:rPr>
                <w:rFonts w:ascii="StobiSerif Regular" w:hAnsi="StobiSerif Regular"/>
                <w:b/>
                <w:sz w:val="22"/>
                <w:szCs w:val="22"/>
              </w:rPr>
            </w:pPr>
            <w:r w:rsidRPr="00EF02DF">
              <w:rPr>
                <w:rFonts w:ascii="StobiSerif Regular" w:hAnsi="StobiSerif Regular"/>
                <w:b/>
                <w:sz w:val="22"/>
                <w:szCs w:val="22"/>
              </w:rPr>
              <w:t>32</w:t>
            </w:r>
          </w:p>
        </w:tc>
        <w:tc>
          <w:tcPr>
            <w:tcW w:w="3109" w:type="dxa"/>
          </w:tcPr>
          <w:p w:rsidR="00D12988" w:rsidRPr="00EF02DF" w:rsidRDefault="00D12988" w:rsidP="004356AC">
            <w:pPr>
              <w:rPr>
                <w:rFonts w:ascii="StobiSerif Regular" w:hAnsi="StobiSerif Regular"/>
                <w:sz w:val="22"/>
                <w:szCs w:val="22"/>
              </w:rPr>
            </w:pPr>
            <w:r w:rsidRPr="00EF02DF">
              <w:rPr>
                <w:rFonts w:ascii="StobiSerif Regular" w:hAnsi="StobiSerif Regular"/>
                <w:sz w:val="22"/>
                <w:szCs w:val="22"/>
              </w:rPr>
              <w:t>Валандово</w:t>
            </w:r>
          </w:p>
        </w:tc>
        <w:tc>
          <w:tcPr>
            <w:tcW w:w="1002" w:type="dxa"/>
            <w:gridSpan w:val="2"/>
            <w:shd w:val="clear" w:color="auto" w:fill="auto"/>
          </w:tcPr>
          <w:p w:rsidR="00D12988" w:rsidRPr="00EF02DF" w:rsidRDefault="00D12988" w:rsidP="004356AC">
            <w:pPr>
              <w:jc w:val="center"/>
              <w:rPr>
                <w:rFonts w:ascii="StobiSerif Regular" w:hAnsi="StobiSerif Regular"/>
                <w:b/>
                <w:sz w:val="22"/>
                <w:szCs w:val="22"/>
                <w:lang w:val="en-US"/>
              </w:rPr>
            </w:pPr>
          </w:p>
        </w:tc>
        <w:tc>
          <w:tcPr>
            <w:tcW w:w="992"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1134"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993"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1842" w:type="dxa"/>
            <w:shd w:val="clear" w:color="auto" w:fill="auto"/>
          </w:tcPr>
          <w:p w:rsidR="00D12988" w:rsidRPr="00EF02DF" w:rsidRDefault="00D12988" w:rsidP="004356AC">
            <w:pPr>
              <w:jc w:val="center"/>
              <w:rPr>
                <w:rFonts w:ascii="StobiSerif Regular" w:hAnsi="StobiSerif Regular"/>
                <w:b/>
                <w:sz w:val="22"/>
                <w:szCs w:val="22"/>
                <w:lang w:val="en-US"/>
              </w:rPr>
            </w:pPr>
          </w:p>
        </w:tc>
      </w:tr>
      <w:tr w:rsidR="00D12988" w:rsidRPr="00EF02DF" w:rsidTr="004356AC">
        <w:tc>
          <w:tcPr>
            <w:tcW w:w="675" w:type="dxa"/>
          </w:tcPr>
          <w:p w:rsidR="00D12988" w:rsidRPr="00EF02DF" w:rsidRDefault="00D12988" w:rsidP="004356AC">
            <w:pPr>
              <w:rPr>
                <w:rFonts w:ascii="StobiSerif Regular" w:hAnsi="StobiSerif Regular"/>
                <w:b/>
                <w:sz w:val="22"/>
                <w:szCs w:val="22"/>
              </w:rPr>
            </w:pPr>
            <w:r w:rsidRPr="00EF02DF">
              <w:rPr>
                <w:rFonts w:ascii="StobiSerif Regular" w:hAnsi="StobiSerif Regular"/>
                <w:b/>
                <w:sz w:val="22"/>
                <w:szCs w:val="22"/>
              </w:rPr>
              <w:t>33</w:t>
            </w:r>
          </w:p>
        </w:tc>
        <w:tc>
          <w:tcPr>
            <w:tcW w:w="3109" w:type="dxa"/>
          </w:tcPr>
          <w:p w:rsidR="00D12988" w:rsidRPr="00EF02DF" w:rsidRDefault="00D12988" w:rsidP="004356AC">
            <w:pPr>
              <w:rPr>
                <w:rFonts w:ascii="StobiSerif Regular" w:hAnsi="StobiSerif Regular"/>
                <w:sz w:val="22"/>
                <w:szCs w:val="22"/>
              </w:rPr>
            </w:pPr>
            <w:r w:rsidRPr="00EF02DF">
              <w:rPr>
                <w:rFonts w:ascii="StobiSerif Regular" w:hAnsi="StobiSerif Regular"/>
                <w:sz w:val="22"/>
                <w:szCs w:val="22"/>
              </w:rPr>
              <w:t>Василево</w:t>
            </w:r>
          </w:p>
        </w:tc>
        <w:tc>
          <w:tcPr>
            <w:tcW w:w="1002" w:type="dxa"/>
            <w:gridSpan w:val="2"/>
            <w:shd w:val="clear" w:color="auto" w:fill="auto"/>
          </w:tcPr>
          <w:p w:rsidR="00D12988" w:rsidRPr="00EF02DF" w:rsidRDefault="00D12988" w:rsidP="004356AC">
            <w:pPr>
              <w:jc w:val="center"/>
              <w:rPr>
                <w:rFonts w:ascii="StobiSerif Regular" w:hAnsi="StobiSerif Regular"/>
                <w:b/>
                <w:sz w:val="22"/>
                <w:szCs w:val="22"/>
                <w:lang w:val="en-US"/>
              </w:rPr>
            </w:pPr>
          </w:p>
        </w:tc>
        <w:tc>
          <w:tcPr>
            <w:tcW w:w="992"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1134"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993"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1842" w:type="dxa"/>
            <w:shd w:val="clear" w:color="auto" w:fill="auto"/>
          </w:tcPr>
          <w:p w:rsidR="00D12988" w:rsidRPr="00EF02DF" w:rsidRDefault="00D12988" w:rsidP="004356AC">
            <w:pPr>
              <w:jc w:val="center"/>
              <w:rPr>
                <w:rFonts w:ascii="StobiSerif Regular" w:hAnsi="StobiSerif Regular"/>
                <w:b/>
                <w:sz w:val="22"/>
                <w:szCs w:val="22"/>
                <w:lang w:val="en-US"/>
              </w:rPr>
            </w:pPr>
          </w:p>
        </w:tc>
      </w:tr>
      <w:tr w:rsidR="00D12988" w:rsidRPr="00EF02DF" w:rsidTr="004356AC">
        <w:tc>
          <w:tcPr>
            <w:tcW w:w="675" w:type="dxa"/>
          </w:tcPr>
          <w:p w:rsidR="00D12988" w:rsidRPr="00EF02DF" w:rsidRDefault="00D12988" w:rsidP="004356AC">
            <w:pPr>
              <w:rPr>
                <w:rFonts w:ascii="StobiSerif Regular" w:hAnsi="StobiSerif Regular"/>
                <w:b/>
                <w:sz w:val="22"/>
                <w:szCs w:val="22"/>
              </w:rPr>
            </w:pPr>
            <w:r w:rsidRPr="00EF02DF">
              <w:rPr>
                <w:rFonts w:ascii="StobiSerif Regular" w:hAnsi="StobiSerif Regular"/>
                <w:b/>
                <w:sz w:val="22"/>
                <w:szCs w:val="22"/>
              </w:rPr>
              <w:t>34</w:t>
            </w:r>
          </w:p>
        </w:tc>
        <w:tc>
          <w:tcPr>
            <w:tcW w:w="3109" w:type="dxa"/>
          </w:tcPr>
          <w:p w:rsidR="00D12988" w:rsidRPr="00EF02DF" w:rsidRDefault="00D12988" w:rsidP="004356AC">
            <w:pPr>
              <w:rPr>
                <w:rFonts w:ascii="StobiSerif Regular" w:hAnsi="StobiSerif Regular"/>
                <w:sz w:val="22"/>
                <w:szCs w:val="22"/>
              </w:rPr>
            </w:pPr>
            <w:r w:rsidRPr="00EF02DF">
              <w:rPr>
                <w:rFonts w:ascii="StobiSerif Regular" w:hAnsi="StobiSerif Regular"/>
                <w:sz w:val="22"/>
                <w:szCs w:val="22"/>
              </w:rPr>
              <w:t>Гевгелија</w:t>
            </w:r>
          </w:p>
        </w:tc>
        <w:tc>
          <w:tcPr>
            <w:tcW w:w="1002" w:type="dxa"/>
            <w:gridSpan w:val="2"/>
            <w:shd w:val="clear" w:color="auto" w:fill="auto"/>
          </w:tcPr>
          <w:p w:rsidR="00D12988" w:rsidRPr="00EF02DF" w:rsidRDefault="00D12988" w:rsidP="004356AC">
            <w:pPr>
              <w:jc w:val="center"/>
              <w:rPr>
                <w:rFonts w:ascii="StobiSerif Regular" w:hAnsi="StobiSerif Regular"/>
                <w:b/>
                <w:sz w:val="22"/>
                <w:szCs w:val="22"/>
                <w:lang w:val="en-US"/>
              </w:rPr>
            </w:pPr>
          </w:p>
        </w:tc>
        <w:tc>
          <w:tcPr>
            <w:tcW w:w="992" w:type="dxa"/>
            <w:shd w:val="clear" w:color="auto" w:fill="auto"/>
          </w:tcPr>
          <w:p w:rsidR="00D12988" w:rsidRPr="00EF02DF" w:rsidRDefault="00BE1539" w:rsidP="004356AC">
            <w:pPr>
              <w:jc w:val="center"/>
              <w:rPr>
                <w:rFonts w:ascii="StobiSerif Regular" w:hAnsi="StobiSerif Regular"/>
                <w:b/>
                <w:sz w:val="22"/>
                <w:szCs w:val="22"/>
                <w:lang w:val="en-US"/>
              </w:rPr>
            </w:pPr>
            <w:r>
              <w:rPr>
                <w:rFonts w:ascii="StobiSerif Regular" w:hAnsi="StobiSerif Regular"/>
                <w:b/>
                <w:sz w:val="22"/>
                <w:szCs w:val="22"/>
                <w:lang w:val="en-US"/>
              </w:rPr>
              <w:t>4</w:t>
            </w:r>
          </w:p>
        </w:tc>
        <w:tc>
          <w:tcPr>
            <w:tcW w:w="1134"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993" w:type="dxa"/>
            <w:shd w:val="clear" w:color="auto" w:fill="auto"/>
          </w:tcPr>
          <w:p w:rsidR="00D12988" w:rsidRPr="00EF02DF" w:rsidRDefault="00BE1539" w:rsidP="004356AC">
            <w:pPr>
              <w:jc w:val="center"/>
              <w:rPr>
                <w:rFonts w:ascii="StobiSerif Regular" w:hAnsi="StobiSerif Regular"/>
                <w:b/>
                <w:sz w:val="22"/>
                <w:szCs w:val="22"/>
                <w:lang w:val="en-US"/>
              </w:rPr>
            </w:pPr>
            <w:r>
              <w:rPr>
                <w:rFonts w:ascii="StobiSerif Regular" w:hAnsi="StobiSerif Regular"/>
                <w:b/>
                <w:sz w:val="22"/>
                <w:szCs w:val="22"/>
                <w:lang w:val="en-US"/>
              </w:rPr>
              <w:t>4</w:t>
            </w:r>
          </w:p>
        </w:tc>
        <w:tc>
          <w:tcPr>
            <w:tcW w:w="1842" w:type="dxa"/>
            <w:shd w:val="clear" w:color="auto" w:fill="auto"/>
          </w:tcPr>
          <w:p w:rsidR="00D12988" w:rsidRPr="00EF02DF" w:rsidRDefault="00BE1539" w:rsidP="004356AC">
            <w:pPr>
              <w:jc w:val="center"/>
              <w:rPr>
                <w:rFonts w:ascii="StobiSerif Regular" w:hAnsi="StobiSerif Regular"/>
                <w:b/>
                <w:sz w:val="22"/>
                <w:szCs w:val="22"/>
                <w:lang w:val="en-US"/>
              </w:rPr>
            </w:pPr>
            <w:r>
              <w:rPr>
                <w:rFonts w:ascii="StobiSerif Regular" w:hAnsi="StobiSerif Regular"/>
                <w:b/>
                <w:sz w:val="22"/>
                <w:szCs w:val="22"/>
                <w:lang w:val="en-US"/>
              </w:rPr>
              <w:t>2</w:t>
            </w:r>
          </w:p>
        </w:tc>
      </w:tr>
      <w:tr w:rsidR="00D12988" w:rsidRPr="00EF02DF" w:rsidTr="004356AC">
        <w:tc>
          <w:tcPr>
            <w:tcW w:w="675" w:type="dxa"/>
          </w:tcPr>
          <w:p w:rsidR="00D12988" w:rsidRPr="00EF02DF" w:rsidRDefault="00D12988" w:rsidP="004356AC">
            <w:pPr>
              <w:rPr>
                <w:rFonts w:ascii="StobiSerif Regular" w:hAnsi="StobiSerif Regular"/>
                <w:b/>
                <w:sz w:val="22"/>
                <w:szCs w:val="22"/>
              </w:rPr>
            </w:pPr>
            <w:r w:rsidRPr="00EF02DF">
              <w:rPr>
                <w:rFonts w:ascii="StobiSerif Regular" w:hAnsi="StobiSerif Regular"/>
                <w:b/>
                <w:sz w:val="22"/>
                <w:szCs w:val="22"/>
              </w:rPr>
              <w:t>35</w:t>
            </w:r>
          </w:p>
        </w:tc>
        <w:tc>
          <w:tcPr>
            <w:tcW w:w="3109" w:type="dxa"/>
          </w:tcPr>
          <w:p w:rsidR="00D12988" w:rsidRPr="00EF02DF" w:rsidRDefault="00D12988" w:rsidP="004356AC">
            <w:pPr>
              <w:rPr>
                <w:rFonts w:ascii="StobiSerif Regular" w:hAnsi="StobiSerif Regular"/>
                <w:sz w:val="22"/>
                <w:szCs w:val="22"/>
              </w:rPr>
            </w:pPr>
            <w:r w:rsidRPr="00EF02DF">
              <w:rPr>
                <w:rFonts w:ascii="StobiSerif Regular" w:hAnsi="StobiSerif Regular"/>
                <w:sz w:val="22"/>
                <w:szCs w:val="22"/>
              </w:rPr>
              <w:t>Дојран</w:t>
            </w:r>
          </w:p>
        </w:tc>
        <w:tc>
          <w:tcPr>
            <w:tcW w:w="1002" w:type="dxa"/>
            <w:gridSpan w:val="2"/>
            <w:shd w:val="clear" w:color="auto" w:fill="auto"/>
          </w:tcPr>
          <w:p w:rsidR="00D12988" w:rsidRPr="00EF02DF" w:rsidRDefault="00D12988" w:rsidP="004356AC">
            <w:pPr>
              <w:jc w:val="center"/>
              <w:rPr>
                <w:rFonts w:ascii="StobiSerif Regular" w:hAnsi="StobiSerif Regular"/>
                <w:b/>
                <w:sz w:val="22"/>
                <w:szCs w:val="22"/>
                <w:lang w:val="en-US"/>
              </w:rPr>
            </w:pPr>
          </w:p>
        </w:tc>
        <w:tc>
          <w:tcPr>
            <w:tcW w:w="992"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1134"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993"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1842" w:type="dxa"/>
            <w:shd w:val="clear" w:color="auto" w:fill="auto"/>
          </w:tcPr>
          <w:p w:rsidR="00D12988" w:rsidRPr="00EF02DF" w:rsidRDefault="00D12988" w:rsidP="004356AC">
            <w:pPr>
              <w:jc w:val="center"/>
              <w:rPr>
                <w:rFonts w:ascii="StobiSerif Regular" w:hAnsi="StobiSerif Regular"/>
                <w:b/>
                <w:sz w:val="22"/>
                <w:szCs w:val="22"/>
                <w:lang w:val="en-US"/>
              </w:rPr>
            </w:pPr>
          </w:p>
        </w:tc>
      </w:tr>
      <w:tr w:rsidR="00D12988" w:rsidRPr="00EF02DF" w:rsidTr="004356AC">
        <w:tc>
          <w:tcPr>
            <w:tcW w:w="675" w:type="dxa"/>
          </w:tcPr>
          <w:p w:rsidR="00D12988" w:rsidRPr="00EF02DF" w:rsidRDefault="00D12988" w:rsidP="004356AC">
            <w:pPr>
              <w:rPr>
                <w:rFonts w:ascii="StobiSerif Regular" w:hAnsi="StobiSerif Regular"/>
                <w:b/>
                <w:sz w:val="22"/>
                <w:szCs w:val="22"/>
              </w:rPr>
            </w:pPr>
            <w:r w:rsidRPr="00EF02DF">
              <w:rPr>
                <w:rFonts w:ascii="StobiSerif Regular" w:hAnsi="StobiSerif Regular"/>
                <w:b/>
                <w:sz w:val="22"/>
                <w:szCs w:val="22"/>
              </w:rPr>
              <w:t>36</w:t>
            </w:r>
          </w:p>
        </w:tc>
        <w:tc>
          <w:tcPr>
            <w:tcW w:w="3109" w:type="dxa"/>
          </w:tcPr>
          <w:p w:rsidR="00D12988" w:rsidRPr="00EF02DF" w:rsidRDefault="00D12988" w:rsidP="004356AC">
            <w:pPr>
              <w:rPr>
                <w:rFonts w:ascii="StobiSerif Regular" w:hAnsi="StobiSerif Regular"/>
                <w:sz w:val="22"/>
                <w:szCs w:val="22"/>
              </w:rPr>
            </w:pPr>
            <w:r w:rsidRPr="00EF02DF">
              <w:rPr>
                <w:rFonts w:ascii="StobiSerif Regular" w:hAnsi="StobiSerif Regular"/>
                <w:sz w:val="22"/>
                <w:szCs w:val="22"/>
              </w:rPr>
              <w:t>Конче</w:t>
            </w:r>
          </w:p>
        </w:tc>
        <w:tc>
          <w:tcPr>
            <w:tcW w:w="1002" w:type="dxa"/>
            <w:gridSpan w:val="2"/>
            <w:shd w:val="clear" w:color="auto" w:fill="auto"/>
          </w:tcPr>
          <w:p w:rsidR="00D12988" w:rsidRPr="00EF02DF" w:rsidRDefault="00D12988" w:rsidP="004356AC">
            <w:pPr>
              <w:jc w:val="center"/>
              <w:rPr>
                <w:rFonts w:ascii="StobiSerif Regular" w:hAnsi="StobiSerif Regular"/>
                <w:b/>
                <w:sz w:val="22"/>
                <w:szCs w:val="22"/>
                <w:lang w:val="en-US"/>
              </w:rPr>
            </w:pPr>
          </w:p>
        </w:tc>
        <w:tc>
          <w:tcPr>
            <w:tcW w:w="992"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1134"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993"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1842" w:type="dxa"/>
            <w:shd w:val="clear" w:color="auto" w:fill="auto"/>
          </w:tcPr>
          <w:p w:rsidR="00D12988" w:rsidRPr="00EF02DF" w:rsidRDefault="00D12988" w:rsidP="004356AC">
            <w:pPr>
              <w:jc w:val="center"/>
              <w:rPr>
                <w:rFonts w:ascii="StobiSerif Regular" w:hAnsi="StobiSerif Regular"/>
                <w:b/>
                <w:sz w:val="22"/>
                <w:szCs w:val="22"/>
                <w:lang w:val="en-US"/>
              </w:rPr>
            </w:pPr>
          </w:p>
        </w:tc>
      </w:tr>
      <w:tr w:rsidR="00D12988" w:rsidRPr="00EF02DF" w:rsidTr="004356AC">
        <w:tc>
          <w:tcPr>
            <w:tcW w:w="675" w:type="dxa"/>
          </w:tcPr>
          <w:p w:rsidR="00D12988" w:rsidRPr="00EF02DF" w:rsidRDefault="00D12988" w:rsidP="004356AC">
            <w:pPr>
              <w:rPr>
                <w:rFonts w:ascii="StobiSerif Regular" w:hAnsi="StobiSerif Regular"/>
                <w:b/>
                <w:sz w:val="22"/>
                <w:szCs w:val="22"/>
              </w:rPr>
            </w:pPr>
            <w:r w:rsidRPr="00EF02DF">
              <w:rPr>
                <w:rFonts w:ascii="StobiSerif Regular" w:hAnsi="StobiSerif Regular"/>
                <w:b/>
                <w:sz w:val="22"/>
                <w:szCs w:val="22"/>
              </w:rPr>
              <w:t>37</w:t>
            </w:r>
          </w:p>
        </w:tc>
        <w:tc>
          <w:tcPr>
            <w:tcW w:w="3109" w:type="dxa"/>
          </w:tcPr>
          <w:p w:rsidR="00D12988" w:rsidRPr="00EF02DF" w:rsidRDefault="00D12988" w:rsidP="004356AC">
            <w:pPr>
              <w:rPr>
                <w:rFonts w:ascii="StobiSerif Regular" w:hAnsi="StobiSerif Regular"/>
                <w:sz w:val="22"/>
                <w:szCs w:val="22"/>
              </w:rPr>
            </w:pPr>
            <w:r w:rsidRPr="00EF02DF">
              <w:rPr>
                <w:rFonts w:ascii="StobiSerif Regular" w:hAnsi="StobiSerif Regular"/>
                <w:sz w:val="22"/>
                <w:szCs w:val="22"/>
              </w:rPr>
              <w:t>Ново Село</w:t>
            </w:r>
          </w:p>
        </w:tc>
        <w:tc>
          <w:tcPr>
            <w:tcW w:w="1002" w:type="dxa"/>
            <w:gridSpan w:val="2"/>
            <w:shd w:val="clear" w:color="auto" w:fill="auto"/>
          </w:tcPr>
          <w:p w:rsidR="00D12988" w:rsidRPr="00EF02DF" w:rsidRDefault="00D12988" w:rsidP="004356AC">
            <w:pPr>
              <w:jc w:val="center"/>
              <w:rPr>
                <w:rFonts w:ascii="StobiSerif Regular" w:hAnsi="StobiSerif Regular"/>
                <w:b/>
                <w:sz w:val="22"/>
                <w:szCs w:val="22"/>
              </w:rPr>
            </w:pPr>
            <w:r w:rsidRPr="00EF02DF">
              <w:rPr>
                <w:rFonts w:ascii="StobiSerif Regular" w:hAnsi="StobiSerif Regular"/>
                <w:b/>
                <w:sz w:val="22"/>
                <w:szCs w:val="22"/>
              </w:rPr>
              <w:t>1</w:t>
            </w:r>
          </w:p>
        </w:tc>
        <w:tc>
          <w:tcPr>
            <w:tcW w:w="992"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1134"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993" w:type="dxa"/>
            <w:shd w:val="clear" w:color="auto" w:fill="auto"/>
          </w:tcPr>
          <w:p w:rsidR="00D12988" w:rsidRPr="00EF02DF" w:rsidRDefault="00D12988" w:rsidP="004356AC">
            <w:pPr>
              <w:jc w:val="center"/>
              <w:rPr>
                <w:rFonts w:ascii="StobiSerif Regular" w:hAnsi="StobiSerif Regular"/>
                <w:b/>
                <w:sz w:val="22"/>
                <w:szCs w:val="22"/>
              </w:rPr>
            </w:pPr>
            <w:r w:rsidRPr="00EF02DF">
              <w:rPr>
                <w:rFonts w:ascii="StobiSerif Regular" w:hAnsi="StobiSerif Regular"/>
                <w:b/>
                <w:sz w:val="22"/>
                <w:szCs w:val="22"/>
              </w:rPr>
              <w:t>1</w:t>
            </w:r>
          </w:p>
        </w:tc>
        <w:tc>
          <w:tcPr>
            <w:tcW w:w="1842" w:type="dxa"/>
            <w:shd w:val="clear" w:color="auto" w:fill="auto"/>
          </w:tcPr>
          <w:p w:rsidR="00D12988" w:rsidRPr="00EF02DF" w:rsidRDefault="00D12988" w:rsidP="004356AC">
            <w:pPr>
              <w:jc w:val="center"/>
              <w:rPr>
                <w:rFonts w:ascii="StobiSerif Regular" w:hAnsi="StobiSerif Regular"/>
                <w:b/>
                <w:sz w:val="22"/>
                <w:szCs w:val="22"/>
                <w:lang w:val="en-US"/>
              </w:rPr>
            </w:pPr>
          </w:p>
        </w:tc>
      </w:tr>
      <w:tr w:rsidR="00D12988" w:rsidRPr="00EF02DF" w:rsidTr="004356AC">
        <w:tc>
          <w:tcPr>
            <w:tcW w:w="675" w:type="dxa"/>
          </w:tcPr>
          <w:p w:rsidR="00D12988" w:rsidRPr="00EF02DF" w:rsidRDefault="00D12988" w:rsidP="004356AC">
            <w:pPr>
              <w:rPr>
                <w:rFonts w:ascii="StobiSerif Regular" w:hAnsi="StobiSerif Regular"/>
                <w:b/>
                <w:sz w:val="22"/>
                <w:szCs w:val="22"/>
              </w:rPr>
            </w:pPr>
            <w:r w:rsidRPr="00EF02DF">
              <w:rPr>
                <w:rFonts w:ascii="StobiSerif Regular" w:hAnsi="StobiSerif Regular"/>
                <w:b/>
                <w:sz w:val="22"/>
                <w:szCs w:val="22"/>
              </w:rPr>
              <w:t>38</w:t>
            </w:r>
          </w:p>
        </w:tc>
        <w:tc>
          <w:tcPr>
            <w:tcW w:w="3109" w:type="dxa"/>
          </w:tcPr>
          <w:p w:rsidR="00D12988" w:rsidRPr="00EF02DF" w:rsidRDefault="00D12988" w:rsidP="004356AC">
            <w:pPr>
              <w:rPr>
                <w:rFonts w:ascii="StobiSerif Regular" w:hAnsi="StobiSerif Regular"/>
                <w:sz w:val="22"/>
                <w:szCs w:val="22"/>
              </w:rPr>
            </w:pPr>
            <w:r w:rsidRPr="00EF02DF">
              <w:rPr>
                <w:rFonts w:ascii="StobiSerif Regular" w:hAnsi="StobiSerif Regular"/>
                <w:sz w:val="22"/>
                <w:szCs w:val="22"/>
              </w:rPr>
              <w:t>Радовиш</w:t>
            </w:r>
          </w:p>
        </w:tc>
        <w:tc>
          <w:tcPr>
            <w:tcW w:w="1002" w:type="dxa"/>
            <w:gridSpan w:val="2"/>
            <w:shd w:val="clear" w:color="auto" w:fill="auto"/>
          </w:tcPr>
          <w:p w:rsidR="00D12988" w:rsidRPr="00EF02DF" w:rsidRDefault="00D12988" w:rsidP="004356AC">
            <w:pPr>
              <w:jc w:val="center"/>
              <w:rPr>
                <w:rFonts w:ascii="StobiSerif Regular" w:hAnsi="StobiSerif Regular"/>
                <w:b/>
                <w:sz w:val="22"/>
                <w:szCs w:val="22"/>
                <w:lang w:val="en-US"/>
              </w:rPr>
            </w:pPr>
          </w:p>
        </w:tc>
        <w:tc>
          <w:tcPr>
            <w:tcW w:w="992"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1134"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993"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1842" w:type="dxa"/>
            <w:shd w:val="clear" w:color="auto" w:fill="auto"/>
          </w:tcPr>
          <w:p w:rsidR="00D12988" w:rsidRPr="00EF02DF" w:rsidRDefault="00D12988" w:rsidP="004356AC">
            <w:pPr>
              <w:jc w:val="center"/>
              <w:rPr>
                <w:rFonts w:ascii="StobiSerif Regular" w:hAnsi="StobiSerif Regular"/>
                <w:b/>
                <w:sz w:val="22"/>
                <w:szCs w:val="22"/>
                <w:lang w:val="en-US"/>
              </w:rPr>
            </w:pPr>
          </w:p>
        </w:tc>
      </w:tr>
      <w:tr w:rsidR="00D12988" w:rsidRPr="00EF02DF" w:rsidTr="004356AC">
        <w:tc>
          <w:tcPr>
            <w:tcW w:w="675" w:type="dxa"/>
          </w:tcPr>
          <w:p w:rsidR="00D12988" w:rsidRPr="00EF02DF" w:rsidRDefault="00D12988" w:rsidP="004356AC">
            <w:pPr>
              <w:rPr>
                <w:rFonts w:ascii="StobiSerif Regular" w:hAnsi="StobiSerif Regular"/>
                <w:b/>
                <w:sz w:val="22"/>
                <w:szCs w:val="22"/>
              </w:rPr>
            </w:pPr>
            <w:r w:rsidRPr="00EF02DF">
              <w:rPr>
                <w:rFonts w:ascii="StobiSerif Regular" w:hAnsi="StobiSerif Regular"/>
                <w:b/>
                <w:sz w:val="22"/>
                <w:szCs w:val="22"/>
              </w:rPr>
              <w:t>39</w:t>
            </w:r>
          </w:p>
        </w:tc>
        <w:tc>
          <w:tcPr>
            <w:tcW w:w="3109" w:type="dxa"/>
          </w:tcPr>
          <w:p w:rsidR="00D12988" w:rsidRPr="00EF02DF" w:rsidRDefault="00D12988" w:rsidP="004356AC">
            <w:pPr>
              <w:rPr>
                <w:rFonts w:ascii="StobiSerif Regular" w:hAnsi="StobiSerif Regular"/>
                <w:sz w:val="22"/>
                <w:szCs w:val="22"/>
              </w:rPr>
            </w:pPr>
            <w:r w:rsidRPr="00EF02DF">
              <w:rPr>
                <w:rFonts w:ascii="StobiSerif Regular" w:hAnsi="StobiSerif Regular"/>
                <w:sz w:val="22"/>
                <w:szCs w:val="22"/>
              </w:rPr>
              <w:t>Струмица</w:t>
            </w:r>
          </w:p>
        </w:tc>
        <w:tc>
          <w:tcPr>
            <w:tcW w:w="1002" w:type="dxa"/>
            <w:gridSpan w:val="2"/>
            <w:shd w:val="clear" w:color="auto" w:fill="auto"/>
          </w:tcPr>
          <w:p w:rsidR="00D12988" w:rsidRPr="00BE1539" w:rsidRDefault="00BE1539" w:rsidP="004356AC">
            <w:pPr>
              <w:jc w:val="center"/>
              <w:rPr>
                <w:rFonts w:ascii="StobiSerif Regular" w:hAnsi="StobiSerif Regular"/>
                <w:b/>
                <w:sz w:val="22"/>
                <w:szCs w:val="22"/>
                <w:lang w:val="en-US"/>
              </w:rPr>
            </w:pPr>
            <w:r>
              <w:rPr>
                <w:rFonts w:ascii="StobiSerif Regular" w:hAnsi="StobiSerif Regular"/>
                <w:b/>
                <w:sz w:val="22"/>
                <w:szCs w:val="22"/>
                <w:lang w:val="en-US"/>
              </w:rPr>
              <w:t>2</w:t>
            </w:r>
          </w:p>
        </w:tc>
        <w:tc>
          <w:tcPr>
            <w:tcW w:w="992" w:type="dxa"/>
            <w:shd w:val="clear" w:color="auto" w:fill="auto"/>
          </w:tcPr>
          <w:p w:rsidR="00D12988" w:rsidRPr="00EF02DF" w:rsidRDefault="00D12988" w:rsidP="004356AC">
            <w:pPr>
              <w:jc w:val="center"/>
              <w:rPr>
                <w:rFonts w:ascii="StobiSerif Regular" w:hAnsi="StobiSerif Regular"/>
                <w:b/>
                <w:sz w:val="22"/>
                <w:szCs w:val="22"/>
              </w:rPr>
            </w:pPr>
            <w:r w:rsidRPr="00EF02DF">
              <w:rPr>
                <w:rFonts w:ascii="StobiSerif Regular" w:hAnsi="StobiSerif Regular"/>
                <w:b/>
                <w:sz w:val="22"/>
                <w:szCs w:val="22"/>
              </w:rPr>
              <w:t>1</w:t>
            </w:r>
          </w:p>
        </w:tc>
        <w:tc>
          <w:tcPr>
            <w:tcW w:w="1134"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993" w:type="dxa"/>
            <w:shd w:val="clear" w:color="auto" w:fill="auto"/>
          </w:tcPr>
          <w:p w:rsidR="00D12988" w:rsidRPr="00BE1539" w:rsidRDefault="00BE1539" w:rsidP="004356AC">
            <w:pPr>
              <w:jc w:val="center"/>
              <w:rPr>
                <w:rFonts w:ascii="StobiSerif Regular" w:hAnsi="StobiSerif Regular"/>
                <w:b/>
                <w:sz w:val="22"/>
                <w:szCs w:val="22"/>
                <w:lang w:val="en-US"/>
              </w:rPr>
            </w:pPr>
            <w:r>
              <w:rPr>
                <w:rFonts w:ascii="StobiSerif Regular" w:hAnsi="StobiSerif Regular"/>
                <w:b/>
                <w:sz w:val="22"/>
                <w:szCs w:val="22"/>
                <w:lang w:val="en-US"/>
              </w:rPr>
              <w:t>3</w:t>
            </w:r>
          </w:p>
        </w:tc>
        <w:tc>
          <w:tcPr>
            <w:tcW w:w="1842" w:type="dxa"/>
            <w:shd w:val="clear" w:color="auto" w:fill="auto"/>
          </w:tcPr>
          <w:p w:rsidR="00D12988" w:rsidRPr="00EF02DF" w:rsidRDefault="00D12988" w:rsidP="004356AC">
            <w:pPr>
              <w:jc w:val="center"/>
              <w:rPr>
                <w:rFonts w:ascii="StobiSerif Regular" w:hAnsi="StobiSerif Regular"/>
                <w:b/>
                <w:sz w:val="22"/>
                <w:szCs w:val="22"/>
                <w:lang w:val="en-US"/>
              </w:rPr>
            </w:pPr>
          </w:p>
        </w:tc>
      </w:tr>
      <w:tr w:rsidR="00D12988" w:rsidRPr="00EF02DF" w:rsidTr="004356AC">
        <w:tc>
          <w:tcPr>
            <w:tcW w:w="675" w:type="dxa"/>
          </w:tcPr>
          <w:p w:rsidR="00D12988" w:rsidRPr="00EF02DF" w:rsidRDefault="00D12988" w:rsidP="004356AC">
            <w:pPr>
              <w:rPr>
                <w:rFonts w:ascii="StobiSerif Regular" w:hAnsi="StobiSerif Regular"/>
                <w:b/>
                <w:sz w:val="22"/>
                <w:szCs w:val="22"/>
              </w:rPr>
            </w:pPr>
          </w:p>
        </w:tc>
        <w:tc>
          <w:tcPr>
            <w:tcW w:w="3109" w:type="dxa"/>
          </w:tcPr>
          <w:p w:rsidR="00D12988" w:rsidRPr="00EF02DF" w:rsidRDefault="00D12988" w:rsidP="004356AC">
            <w:pPr>
              <w:rPr>
                <w:rFonts w:ascii="StobiSerif Regular" w:hAnsi="StobiSerif Regular"/>
                <w:b/>
                <w:sz w:val="22"/>
                <w:szCs w:val="22"/>
              </w:rPr>
            </w:pPr>
            <w:r w:rsidRPr="00EF02DF">
              <w:rPr>
                <w:rFonts w:ascii="StobiSerif Regular" w:hAnsi="StobiSerif Regular"/>
                <w:b/>
                <w:sz w:val="22"/>
                <w:szCs w:val="22"/>
              </w:rPr>
              <w:t>Пелагониски регион</w:t>
            </w:r>
          </w:p>
        </w:tc>
        <w:tc>
          <w:tcPr>
            <w:tcW w:w="1002" w:type="dxa"/>
            <w:gridSpan w:val="2"/>
            <w:shd w:val="clear" w:color="auto" w:fill="9BBB59" w:themeFill="accent3"/>
          </w:tcPr>
          <w:p w:rsidR="00D12988" w:rsidRPr="009C14D0" w:rsidRDefault="009C14D0" w:rsidP="004356AC">
            <w:pPr>
              <w:jc w:val="center"/>
              <w:rPr>
                <w:rFonts w:ascii="StobiSerif Regular" w:hAnsi="StobiSerif Regular"/>
                <w:b/>
                <w:sz w:val="22"/>
                <w:szCs w:val="22"/>
                <w:lang w:val="en-US"/>
              </w:rPr>
            </w:pPr>
            <w:r>
              <w:rPr>
                <w:rFonts w:ascii="StobiSerif Regular" w:hAnsi="StobiSerif Regular"/>
                <w:b/>
                <w:sz w:val="22"/>
                <w:szCs w:val="22"/>
                <w:lang w:val="en-US"/>
              </w:rPr>
              <w:t>5</w:t>
            </w:r>
          </w:p>
        </w:tc>
        <w:tc>
          <w:tcPr>
            <w:tcW w:w="992" w:type="dxa"/>
            <w:shd w:val="clear" w:color="auto" w:fill="9BBB59" w:themeFill="accent3"/>
          </w:tcPr>
          <w:p w:rsidR="00D12988" w:rsidRPr="009C14D0" w:rsidRDefault="009C14D0" w:rsidP="004356AC">
            <w:pPr>
              <w:jc w:val="center"/>
              <w:rPr>
                <w:rFonts w:ascii="StobiSerif Regular" w:hAnsi="StobiSerif Regular"/>
                <w:b/>
                <w:sz w:val="22"/>
                <w:szCs w:val="22"/>
                <w:lang w:val="en-US"/>
              </w:rPr>
            </w:pPr>
            <w:r>
              <w:rPr>
                <w:rFonts w:ascii="StobiSerif Regular" w:hAnsi="StobiSerif Regular"/>
                <w:b/>
                <w:sz w:val="22"/>
                <w:szCs w:val="22"/>
                <w:lang w:val="en-US"/>
              </w:rPr>
              <w:t>6</w:t>
            </w:r>
          </w:p>
        </w:tc>
        <w:tc>
          <w:tcPr>
            <w:tcW w:w="1134" w:type="dxa"/>
            <w:shd w:val="clear" w:color="auto" w:fill="9BBB59" w:themeFill="accent3"/>
          </w:tcPr>
          <w:p w:rsidR="00D12988" w:rsidRPr="009C14D0" w:rsidRDefault="009C14D0" w:rsidP="004356AC">
            <w:pPr>
              <w:jc w:val="center"/>
              <w:rPr>
                <w:rFonts w:ascii="StobiSerif Regular" w:hAnsi="StobiSerif Regular"/>
                <w:b/>
                <w:sz w:val="22"/>
                <w:szCs w:val="22"/>
                <w:lang w:val="en-US"/>
              </w:rPr>
            </w:pPr>
            <w:r>
              <w:rPr>
                <w:rFonts w:ascii="StobiSerif Regular" w:hAnsi="StobiSerif Regular"/>
                <w:b/>
                <w:sz w:val="22"/>
                <w:szCs w:val="22"/>
                <w:lang w:val="en-US"/>
              </w:rPr>
              <w:t>1</w:t>
            </w:r>
          </w:p>
        </w:tc>
        <w:tc>
          <w:tcPr>
            <w:tcW w:w="993" w:type="dxa"/>
            <w:shd w:val="clear" w:color="auto" w:fill="9BBB59" w:themeFill="accent3"/>
          </w:tcPr>
          <w:p w:rsidR="00D12988" w:rsidRPr="009C14D0" w:rsidRDefault="009C14D0" w:rsidP="004356AC">
            <w:pPr>
              <w:jc w:val="center"/>
              <w:rPr>
                <w:rFonts w:ascii="StobiSerif Regular" w:hAnsi="StobiSerif Regular"/>
                <w:b/>
                <w:sz w:val="22"/>
                <w:szCs w:val="22"/>
                <w:lang w:val="en-US"/>
              </w:rPr>
            </w:pPr>
            <w:r>
              <w:rPr>
                <w:rFonts w:ascii="StobiSerif Regular" w:hAnsi="StobiSerif Regular"/>
                <w:b/>
                <w:sz w:val="22"/>
                <w:szCs w:val="22"/>
                <w:lang w:val="en-US"/>
              </w:rPr>
              <w:t>12</w:t>
            </w:r>
          </w:p>
        </w:tc>
        <w:tc>
          <w:tcPr>
            <w:tcW w:w="1842" w:type="dxa"/>
            <w:shd w:val="clear" w:color="auto" w:fill="9BBB59" w:themeFill="accent3"/>
          </w:tcPr>
          <w:p w:rsidR="00D12988" w:rsidRPr="00EF02DF" w:rsidRDefault="00D12988" w:rsidP="004356AC">
            <w:pPr>
              <w:jc w:val="center"/>
              <w:rPr>
                <w:rFonts w:ascii="StobiSerif Regular" w:hAnsi="StobiSerif Regular"/>
                <w:b/>
                <w:sz w:val="22"/>
                <w:szCs w:val="22"/>
              </w:rPr>
            </w:pPr>
            <w:r w:rsidRPr="00EF02DF">
              <w:rPr>
                <w:rFonts w:ascii="StobiSerif Regular" w:hAnsi="StobiSerif Regular"/>
                <w:b/>
                <w:sz w:val="22"/>
                <w:szCs w:val="22"/>
              </w:rPr>
              <w:t>0</w:t>
            </w:r>
          </w:p>
        </w:tc>
      </w:tr>
      <w:tr w:rsidR="00D12988" w:rsidRPr="00EF02DF" w:rsidTr="004356AC">
        <w:trPr>
          <w:trHeight w:val="346"/>
        </w:trPr>
        <w:tc>
          <w:tcPr>
            <w:tcW w:w="675" w:type="dxa"/>
          </w:tcPr>
          <w:p w:rsidR="00D12988" w:rsidRPr="00EF02DF" w:rsidRDefault="00D12988" w:rsidP="004356AC">
            <w:pPr>
              <w:rPr>
                <w:rFonts w:ascii="StobiSerif Regular" w:hAnsi="StobiSerif Regular"/>
                <w:b/>
                <w:sz w:val="22"/>
                <w:szCs w:val="22"/>
              </w:rPr>
            </w:pPr>
            <w:r w:rsidRPr="00EF02DF">
              <w:rPr>
                <w:rFonts w:ascii="StobiSerif Regular" w:hAnsi="StobiSerif Regular"/>
                <w:b/>
                <w:sz w:val="22"/>
                <w:szCs w:val="22"/>
              </w:rPr>
              <w:t>40</w:t>
            </w:r>
          </w:p>
        </w:tc>
        <w:tc>
          <w:tcPr>
            <w:tcW w:w="3109" w:type="dxa"/>
          </w:tcPr>
          <w:p w:rsidR="00D12988" w:rsidRPr="00EF02DF" w:rsidRDefault="00D12988" w:rsidP="004356AC">
            <w:pPr>
              <w:rPr>
                <w:rFonts w:ascii="StobiSerif Regular" w:hAnsi="StobiSerif Regular"/>
                <w:sz w:val="22"/>
                <w:szCs w:val="22"/>
              </w:rPr>
            </w:pPr>
            <w:r w:rsidRPr="00EF02DF">
              <w:rPr>
                <w:rFonts w:ascii="StobiSerif Regular" w:hAnsi="StobiSerif Regular"/>
                <w:sz w:val="22"/>
                <w:szCs w:val="22"/>
              </w:rPr>
              <w:t>Битола</w:t>
            </w:r>
          </w:p>
        </w:tc>
        <w:tc>
          <w:tcPr>
            <w:tcW w:w="1002" w:type="dxa"/>
            <w:gridSpan w:val="2"/>
            <w:shd w:val="clear" w:color="auto" w:fill="auto"/>
          </w:tcPr>
          <w:p w:rsidR="00D12988" w:rsidRPr="00EF02DF" w:rsidRDefault="00D12988" w:rsidP="004356AC">
            <w:pPr>
              <w:jc w:val="center"/>
              <w:rPr>
                <w:rFonts w:ascii="StobiSerif Regular" w:hAnsi="StobiSerif Regular"/>
                <w:b/>
                <w:sz w:val="22"/>
                <w:szCs w:val="22"/>
              </w:rPr>
            </w:pPr>
          </w:p>
        </w:tc>
        <w:tc>
          <w:tcPr>
            <w:tcW w:w="992" w:type="dxa"/>
            <w:shd w:val="clear" w:color="auto" w:fill="auto"/>
          </w:tcPr>
          <w:p w:rsidR="00D12988" w:rsidRPr="00391210" w:rsidRDefault="00391210" w:rsidP="004356AC">
            <w:pPr>
              <w:jc w:val="center"/>
              <w:rPr>
                <w:rFonts w:ascii="StobiSerif Regular" w:hAnsi="StobiSerif Regular"/>
                <w:b/>
                <w:sz w:val="22"/>
                <w:szCs w:val="22"/>
                <w:lang w:val="en-US"/>
              </w:rPr>
            </w:pPr>
            <w:r>
              <w:rPr>
                <w:rFonts w:ascii="StobiSerif Regular" w:hAnsi="StobiSerif Regular"/>
                <w:b/>
                <w:sz w:val="22"/>
                <w:szCs w:val="22"/>
                <w:lang w:val="en-US"/>
              </w:rPr>
              <w:t>3</w:t>
            </w:r>
          </w:p>
        </w:tc>
        <w:tc>
          <w:tcPr>
            <w:tcW w:w="1134"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993" w:type="dxa"/>
            <w:shd w:val="clear" w:color="auto" w:fill="auto"/>
          </w:tcPr>
          <w:p w:rsidR="00D12988" w:rsidRPr="00391210" w:rsidRDefault="00391210" w:rsidP="004356AC">
            <w:pPr>
              <w:jc w:val="center"/>
              <w:rPr>
                <w:rFonts w:ascii="StobiSerif Regular" w:hAnsi="StobiSerif Regular"/>
                <w:b/>
                <w:sz w:val="22"/>
                <w:szCs w:val="22"/>
                <w:lang w:val="en-US"/>
              </w:rPr>
            </w:pPr>
            <w:r>
              <w:rPr>
                <w:rFonts w:ascii="StobiSerif Regular" w:hAnsi="StobiSerif Regular"/>
                <w:b/>
                <w:sz w:val="22"/>
                <w:szCs w:val="22"/>
                <w:lang w:val="en-US"/>
              </w:rPr>
              <w:t>3</w:t>
            </w:r>
          </w:p>
        </w:tc>
        <w:tc>
          <w:tcPr>
            <w:tcW w:w="1842" w:type="dxa"/>
            <w:shd w:val="clear" w:color="auto" w:fill="auto"/>
          </w:tcPr>
          <w:p w:rsidR="00D12988" w:rsidRPr="00EF02DF" w:rsidRDefault="00D12988" w:rsidP="004356AC">
            <w:pPr>
              <w:jc w:val="center"/>
              <w:rPr>
                <w:rFonts w:ascii="StobiSerif Regular" w:hAnsi="StobiSerif Regular"/>
                <w:b/>
                <w:sz w:val="22"/>
                <w:szCs w:val="22"/>
                <w:lang w:val="en-US"/>
              </w:rPr>
            </w:pPr>
          </w:p>
        </w:tc>
      </w:tr>
      <w:tr w:rsidR="00D12988" w:rsidRPr="00EF02DF" w:rsidTr="004356AC">
        <w:tc>
          <w:tcPr>
            <w:tcW w:w="675" w:type="dxa"/>
          </w:tcPr>
          <w:p w:rsidR="00D12988" w:rsidRPr="00EF02DF" w:rsidRDefault="00D12988" w:rsidP="004356AC">
            <w:pPr>
              <w:rPr>
                <w:rFonts w:ascii="StobiSerif Regular" w:hAnsi="StobiSerif Regular"/>
                <w:b/>
                <w:sz w:val="22"/>
                <w:szCs w:val="22"/>
              </w:rPr>
            </w:pPr>
            <w:r w:rsidRPr="00EF02DF">
              <w:rPr>
                <w:rFonts w:ascii="StobiSerif Regular" w:hAnsi="StobiSerif Regular"/>
                <w:b/>
                <w:sz w:val="22"/>
                <w:szCs w:val="22"/>
              </w:rPr>
              <w:t>41</w:t>
            </w:r>
          </w:p>
        </w:tc>
        <w:tc>
          <w:tcPr>
            <w:tcW w:w="3109" w:type="dxa"/>
          </w:tcPr>
          <w:p w:rsidR="00D12988" w:rsidRPr="00EF02DF" w:rsidRDefault="00D12988" w:rsidP="004356AC">
            <w:pPr>
              <w:rPr>
                <w:rFonts w:ascii="StobiSerif Regular" w:hAnsi="StobiSerif Regular"/>
                <w:sz w:val="22"/>
                <w:szCs w:val="22"/>
              </w:rPr>
            </w:pPr>
            <w:r w:rsidRPr="00EF02DF">
              <w:rPr>
                <w:rFonts w:ascii="StobiSerif Regular" w:hAnsi="StobiSerif Regular"/>
                <w:sz w:val="22"/>
                <w:szCs w:val="22"/>
              </w:rPr>
              <w:t>Демир Хисар</w:t>
            </w:r>
          </w:p>
        </w:tc>
        <w:tc>
          <w:tcPr>
            <w:tcW w:w="1002" w:type="dxa"/>
            <w:gridSpan w:val="2"/>
            <w:shd w:val="clear" w:color="auto" w:fill="auto"/>
          </w:tcPr>
          <w:p w:rsidR="00D12988" w:rsidRPr="00391210" w:rsidRDefault="00391210" w:rsidP="004356AC">
            <w:pPr>
              <w:jc w:val="center"/>
              <w:rPr>
                <w:rFonts w:ascii="StobiSerif Regular" w:hAnsi="StobiSerif Regular"/>
                <w:b/>
                <w:sz w:val="22"/>
                <w:szCs w:val="22"/>
                <w:lang w:val="en-US"/>
              </w:rPr>
            </w:pPr>
            <w:r>
              <w:rPr>
                <w:rFonts w:ascii="StobiSerif Regular" w:hAnsi="StobiSerif Regular"/>
                <w:b/>
                <w:sz w:val="22"/>
                <w:szCs w:val="22"/>
                <w:lang w:val="en-US"/>
              </w:rPr>
              <w:t>2</w:t>
            </w:r>
          </w:p>
        </w:tc>
        <w:tc>
          <w:tcPr>
            <w:tcW w:w="992"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1134"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993" w:type="dxa"/>
            <w:shd w:val="clear" w:color="auto" w:fill="auto"/>
          </w:tcPr>
          <w:p w:rsidR="00D12988" w:rsidRPr="00391210" w:rsidRDefault="00391210" w:rsidP="004356AC">
            <w:pPr>
              <w:jc w:val="center"/>
              <w:rPr>
                <w:rFonts w:ascii="StobiSerif Regular" w:hAnsi="StobiSerif Regular"/>
                <w:b/>
                <w:sz w:val="22"/>
                <w:szCs w:val="22"/>
                <w:lang w:val="en-US"/>
              </w:rPr>
            </w:pPr>
            <w:r>
              <w:rPr>
                <w:rFonts w:ascii="StobiSerif Regular" w:hAnsi="StobiSerif Regular"/>
                <w:b/>
                <w:sz w:val="22"/>
                <w:szCs w:val="22"/>
                <w:lang w:val="en-US"/>
              </w:rPr>
              <w:t>2</w:t>
            </w:r>
          </w:p>
        </w:tc>
        <w:tc>
          <w:tcPr>
            <w:tcW w:w="1842" w:type="dxa"/>
            <w:shd w:val="clear" w:color="auto" w:fill="auto"/>
          </w:tcPr>
          <w:p w:rsidR="00D12988" w:rsidRPr="00EF02DF" w:rsidRDefault="00D12988" w:rsidP="004356AC">
            <w:pPr>
              <w:jc w:val="center"/>
              <w:rPr>
                <w:rFonts w:ascii="StobiSerif Regular" w:hAnsi="StobiSerif Regular"/>
                <w:b/>
                <w:sz w:val="22"/>
                <w:szCs w:val="22"/>
                <w:lang w:val="en-US"/>
              </w:rPr>
            </w:pPr>
          </w:p>
        </w:tc>
      </w:tr>
      <w:tr w:rsidR="00D12988" w:rsidRPr="00EF02DF" w:rsidTr="004356AC">
        <w:tc>
          <w:tcPr>
            <w:tcW w:w="675" w:type="dxa"/>
          </w:tcPr>
          <w:p w:rsidR="00D12988" w:rsidRPr="00EF02DF" w:rsidRDefault="00D12988" w:rsidP="004356AC">
            <w:pPr>
              <w:rPr>
                <w:rFonts w:ascii="StobiSerif Regular" w:hAnsi="StobiSerif Regular"/>
                <w:b/>
                <w:sz w:val="22"/>
                <w:szCs w:val="22"/>
              </w:rPr>
            </w:pPr>
            <w:r w:rsidRPr="00EF02DF">
              <w:rPr>
                <w:rFonts w:ascii="StobiSerif Regular" w:hAnsi="StobiSerif Regular"/>
                <w:b/>
                <w:sz w:val="22"/>
                <w:szCs w:val="22"/>
              </w:rPr>
              <w:t>42</w:t>
            </w:r>
          </w:p>
        </w:tc>
        <w:tc>
          <w:tcPr>
            <w:tcW w:w="3109" w:type="dxa"/>
          </w:tcPr>
          <w:p w:rsidR="00D12988" w:rsidRPr="00EF02DF" w:rsidRDefault="00D12988" w:rsidP="004356AC">
            <w:pPr>
              <w:rPr>
                <w:rFonts w:ascii="StobiSerif Regular" w:hAnsi="StobiSerif Regular"/>
                <w:sz w:val="22"/>
                <w:szCs w:val="22"/>
              </w:rPr>
            </w:pPr>
            <w:r w:rsidRPr="00EF02DF">
              <w:rPr>
                <w:rFonts w:ascii="StobiSerif Regular" w:hAnsi="StobiSerif Regular"/>
                <w:sz w:val="22"/>
                <w:szCs w:val="22"/>
              </w:rPr>
              <w:t>Долнени</w:t>
            </w:r>
          </w:p>
        </w:tc>
        <w:tc>
          <w:tcPr>
            <w:tcW w:w="1002" w:type="dxa"/>
            <w:gridSpan w:val="2"/>
            <w:shd w:val="clear" w:color="auto" w:fill="auto"/>
          </w:tcPr>
          <w:p w:rsidR="00D12988" w:rsidRPr="00EF02DF" w:rsidRDefault="00D12988" w:rsidP="004356AC">
            <w:pPr>
              <w:jc w:val="center"/>
              <w:rPr>
                <w:rFonts w:ascii="StobiSerif Regular" w:hAnsi="StobiSerif Regular"/>
                <w:b/>
                <w:sz w:val="22"/>
                <w:szCs w:val="22"/>
                <w:lang w:val="en-US"/>
              </w:rPr>
            </w:pPr>
          </w:p>
        </w:tc>
        <w:tc>
          <w:tcPr>
            <w:tcW w:w="992" w:type="dxa"/>
            <w:shd w:val="clear" w:color="auto" w:fill="auto"/>
          </w:tcPr>
          <w:p w:rsidR="00D12988" w:rsidRPr="00EF02DF" w:rsidRDefault="00391210" w:rsidP="004356AC">
            <w:pPr>
              <w:jc w:val="center"/>
              <w:rPr>
                <w:rFonts w:ascii="StobiSerif Regular" w:hAnsi="StobiSerif Regular"/>
                <w:b/>
                <w:sz w:val="22"/>
                <w:szCs w:val="22"/>
                <w:lang w:val="en-US"/>
              </w:rPr>
            </w:pPr>
            <w:r>
              <w:rPr>
                <w:rFonts w:ascii="StobiSerif Regular" w:hAnsi="StobiSerif Regular"/>
                <w:b/>
                <w:sz w:val="22"/>
                <w:szCs w:val="22"/>
                <w:lang w:val="en-US"/>
              </w:rPr>
              <w:t>1</w:t>
            </w:r>
          </w:p>
        </w:tc>
        <w:tc>
          <w:tcPr>
            <w:tcW w:w="1134"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993" w:type="dxa"/>
            <w:shd w:val="clear" w:color="auto" w:fill="auto"/>
          </w:tcPr>
          <w:p w:rsidR="00D12988" w:rsidRPr="00EF02DF" w:rsidRDefault="00391210" w:rsidP="004356AC">
            <w:pPr>
              <w:jc w:val="center"/>
              <w:rPr>
                <w:rFonts w:ascii="StobiSerif Regular" w:hAnsi="StobiSerif Regular"/>
                <w:b/>
                <w:sz w:val="22"/>
                <w:szCs w:val="22"/>
                <w:lang w:val="en-US"/>
              </w:rPr>
            </w:pPr>
            <w:r>
              <w:rPr>
                <w:rFonts w:ascii="StobiSerif Regular" w:hAnsi="StobiSerif Regular"/>
                <w:b/>
                <w:sz w:val="22"/>
                <w:szCs w:val="22"/>
                <w:lang w:val="en-US"/>
              </w:rPr>
              <w:t>1</w:t>
            </w:r>
          </w:p>
        </w:tc>
        <w:tc>
          <w:tcPr>
            <w:tcW w:w="1842" w:type="dxa"/>
            <w:shd w:val="clear" w:color="auto" w:fill="auto"/>
          </w:tcPr>
          <w:p w:rsidR="00D12988" w:rsidRPr="00EF02DF" w:rsidRDefault="00D12988" w:rsidP="004356AC">
            <w:pPr>
              <w:jc w:val="center"/>
              <w:rPr>
                <w:rFonts w:ascii="StobiSerif Regular" w:hAnsi="StobiSerif Regular"/>
                <w:b/>
                <w:sz w:val="22"/>
                <w:szCs w:val="22"/>
                <w:lang w:val="en-US"/>
              </w:rPr>
            </w:pPr>
          </w:p>
        </w:tc>
      </w:tr>
      <w:tr w:rsidR="00D12988" w:rsidRPr="00EF02DF" w:rsidTr="004356AC">
        <w:tc>
          <w:tcPr>
            <w:tcW w:w="675" w:type="dxa"/>
          </w:tcPr>
          <w:p w:rsidR="00D12988" w:rsidRPr="00EF02DF" w:rsidRDefault="00D12988" w:rsidP="004356AC">
            <w:pPr>
              <w:rPr>
                <w:rFonts w:ascii="StobiSerif Regular" w:hAnsi="StobiSerif Regular"/>
                <w:b/>
                <w:sz w:val="22"/>
                <w:szCs w:val="22"/>
              </w:rPr>
            </w:pPr>
            <w:r w:rsidRPr="00EF02DF">
              <w:rPr>
                <w:rFonts w:ascii="StobiSerif Regular" w:hAnsi="StobiSerif Regular"/>
                <w:b/>
                <w:sz w:val="22"/>
                <w:szCs w:val="22"/>
              </w:rPr>
              <w:t>43</w:t>
            </w:r>
          </w:p>
        </w:tc>
        <w:tc>
          <w:tcPr>
            <w:tcW w:w="3109" w:type="dxa"/>
          </w:tcPr>
          <w:p w:rsidR="00D12988" w:rsidRPr="00EF02DF" w:rsidRDefault="00D12988" w:rsidP="004356AC">
            <w:pPr>
              <w:rPr>
                <w:rFonts w:ascii="StobiSerif Regular" w:hAnsi="StobiSerif Regular"/>
                <w:sz w:val="22"/>
                <w:szCs w:val="22"/>
              </w:rPr>
            </w:pPr>
            <w:r w:rsidRPr="00EF02DF">
              <w:rPr>
                <w:rFonts w:ascii="StobiSerif Regular" w:hAnsi="StobiSerif Regular"/>
                <w:sz w:val="22"/>
                <w:szCs w:val="22"/>
              </w:rPr>
              <w:t>Кривогаштани</w:t>
            </w:r>
          </w:p>
        </w:tc>
        <w:tc>
          <w:tcPr>
            <w:tcW w:w="1002" w:type="dxa"/>
            <w:gridSpan w:val="2"/>
            <w:shd w:val="clear" w:color="auto" w:fill="auto"/>
          </w:tcPr>
          <w:p w:rsidR="00D12988" w:rsidRPr="00391210" w:rsidRDefault="00391210" w:rsidP="004356AC">
            <w:pPr>
              <w:jc w:val="center"/>
              <w:rPr>
                <w:rFonts w:ascii="StobiSerif Regular" w:hAnsi="StobiSerif Regular"/>
                <w:b/>
                <w:sz w:val="22"/>
                <w:szCs w:val="22"/>
                <w:lang w:val="en-US"/>
              </w:rPr>
            </w:pPr>
            <w:r>
              <w:rPr>
                <w:rFonts w:ascii="StobiSerif Regular" w:hAnsi="StobiSerif Regular"/>
                <w:b/>
                <w:sz w:val="22"/>
                <w:szCs w:val="22"/>
                <w:lang w:val="en-US"/>
              </w:rPr>
              <w:t>2</w:t>
            </w:r>
          </w:p>
        </w:tc>
        <w:tc>
          <w:tcPr>
            <w:tcW w:w="992"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1134"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993" w:type="dxa"/>
            <w:shd w:val="clear" w:color="auto" w:fill="auto"/>
          </w:tcPr>
          <w:p w:rsidR="00D12988" w:rsidRPr="00391210" w:rsidRDefault="00391210" w:rsidP="004356AC">
            <w:pPr>
              <w:jc w:val="center"/>
              <w:rPr>
                <w:rFonts w:ascii="StobiSerif Regular" w:hAnsi="StobiSerif Regular"/>
                <w:b/>
                <w:sz w:val="22"/>
                <w:szCs w:val="22"/>
                <w:lang w:val="en-US"/>
              </w:rPr>
            </w:pPr>
            <w:r>
              <w:rPr>
                <w:rFonts w:ascii="StobiSerif Regular" w:hAnsi="StobiSerif Regular"/>
                <w:b/>
                <w:sz w:val="22"/>
                <w:szCs w:val="22"/>
                <w:lang w:val="en-US"/>
              </w:rPr>
              <w:t>2</w:t>
            </w:r>
          </w:p>
        </w:tc>
        <w:tc>
          <w:tcPr>
            <w:tcW w:w="1842" w:type="dxa"/>
            <w:shd w:val="clear" w:color="auto" w:fill="auto"/>
          </w:tcPr>
          <w:p w:rsidR="00D12988" w:rsidRPr="00EF02DF" w:rsidRDefault="00D12988" w:rsidP="004356AC">
            <w:pPr>
              <w:jc w:val="center"/>
              <w:rPr>
                <w:rFonts w:ascii="StobiSerif Regular" w:hAnsi="StobiSerif Regular"/>
                <w:b/>
                <w:sz w:val="22"/>
                <w:szCs w:val="22"/>
                <w:lang w:val="en-US"/>
              </w:rPr>
            </w:pPr>
          </w:p>
        </w:tc>
      </w:tr>
      <w:tr w:rsidR="00D12988" w:rsidRPr="00EF02DF" w:rsidTr="004356AC">
        <w:tc>
          <w:tcPr>
            <w:tcW w:w="675" w:type="dxa"/>
          </w:tcPr>
          <w:p w:rsidR="00D12988" w:rsidRPr="00EF02DF" w:rsidRDefault="00D12988" w:rsidP="004356AC">
            <w:pPr>
              <w:rPr>
                <w:rFonts w:ascii="StobiSerif Regular" w:hAnsi="StobiSerif Regular"/>
                <w:b/>
                <w:sz w:val="22"/>
                <w:szCs w:val="22"/>
              </w:rPr>
            </w:pPr>
            <w:r w:rsidRPr="00EF02DF">
              <w:rPr>
                <w:rFonts w:ascii="StobiSerif Regular" w:hAnsi="StobiSerif Regular"/>
                <w:b/>
                <w:sz w:val="22"/>
                <w:szCs w:val="22"/>
              </w:rPr>
              <w:t>44</w:t>
            </w:r>
          </w:p>
        </w:tc>
        <w:tc>
          <w:tcPr>
            <w:tcW w:w="3109" w:type="dxa"/>
          </w:tcPr>
          <w:p w:rsidR="00D12988" w:rsidRPr="00EF02DF" w:rsidRDefault="00D12988" w:rsidP="004356AC">
            <w:pPr>
              <w:rPr>
                <w:rFonts w:ascii="StobiSerif Regular" w:hAnsi="StobiSerif Regular"/>
                <w:sz w:val="22"/>
                <w:szCs w:val="22"/>
              </w:rPr>
            </w:pPr>
            <w:r w:rsidRPr="00EF02DF">
              <w:rPr>
                <w:rFonts w:ascii="StobiSerif Regular" w:hAnsi="StobiSerif Regular"/>
                <w:sz w:val="22"/>
                <w:szCs w:val="22"/>
              </w:rPr>
              <w:t xml:space="preserve">Крушево </w:t>
            </w:r>
          </w:p>
        </w:tc>
        <w:tc>
          <w:tcPr>
            <w:tcW w:w="1002" w:type="dxa"/>
            <w:gridSpan w:val="2"/>
            <w:shd w:val="clear" w:color="auto" w:fill="auto"/>
          </w:tcPr>
          <w:p w:rsidR="00D12988" w:rsidRPr="00EF02DF" w:rsidRDefault="00D12988" w:rsidP="004356AC">
            <w:pPr>
              <w:jc w:val="center"/>
              <w:rPr>
                <w:rFonts w:ascii="StobiSerif Regular" w:hAnsi="StobiSerif Regular"/>
                <w:b/>
                <w:sz w:val="22"/>
                <w:szCs w:val="22"/>
                <w:lang w:val="en-US"/>
              </w:rPr>
            </w:pPr>
          </w:p>
        </w:tc>
        <w:tc>
          <w:tcPr>
            <w:tcW w:w="992" w:type="dxa"/>
            <w:shd w:val="clear" w:color="auto" w:fill="auto"/>
          </w:tcPr>
          <w:p w:rsidR="00D12988" w:rsidRPr="00EF02DF" w:rsidRDefault="00BD6495" w:rsidP="004356AC">
            <w:pPr>
              <w:jc w:val="center"/>
              <w:rPr>
                <w:rFonts w:ascii="StobiSerif Regular" w:hAnsi="StobiSerif Regular"/>
                <w:b/>
                <w:sz w:val="22"/>
                <w:szCs w:val="22"/>
                <w:lang w:val="en-US"/>
              </w:rPr>
            </w:pPr>
            <w:r>
              <w:rPr>
                <w:rFonts w:ascii="StobiSerif Regular" w:hAnsi="StobiSerif Regular"/>
                <w:b/>
                <w:sz w:val="22"/>
                <w:szCs w:val="22"/>
                <w:lang w:val="en-US"/>
              </w:rPr>
              <w:t>1</w:t>
            </w:r>
          </w:p>
        </w:tc>
        <w:tc>
          <w:tcPr>
            <w:tcW w:w="1134"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993" w:type="dxa"/>
            <w:shd w:val="clear" w:color="auto" w:fill="auto"/>
          </w:tcPr>
          <w:p w:rsidR="00D12988" w:rsidRPr="00EF02DF" w:rsidRDefault="00BD6495" w:rsidP="004356AC">
            <w:pPr>
              <w:jc w:val="center"/>
              <w:rPr>
                <w:rFonts w:ascii="StobiSerif Regular" w:hAnsi="StobiSerif Regular"/>
                <w:b/>
                <w:sz w:val="22"/>
                <w:szCs w:val="22"/>
                <w:lang w:val="en-US"/>
              </w:rPr>
            </w:pPr>
            <w:r>
              <w:rPr>
                <w:rFonts w:ascii="StobiSerif Regular" w:hAnsi="StobiSerif Regular"/>
                <w:b/>
                <w:sz w:val="22"/>
                <w:szCs w:val="22"/>
                <w:lang w:val="en-US"/>
              </w:rPr>
              <w:t>1</w:t>
            </w:r>
          </w:p>
        </w:tc>
        <w:tc>
          <w:tcPr>
            <w:tcW w:w="1842" w:type="dxa"/>
            <w:shd w:val="clear" w:color="auto" w:fill="auto"/>
          </w:tcPr>
          <w:p w:rsidR="00D12988" w:rsidRPr="00EF02DF" w:rsidRDefault="00D12988" w:rsidP="004356AC">
            <w:pPr>
              <w:jc w:val="center"/>
              <w:rPr>
                <w:rFonts w:ascii="StobiSerif Regular" w:hAnsi="StobiSerif Regular"/>
                <w:b/>
                <w:sz w:val="22"/>
                <w:szCs w:val="22"/>
                <w:lang w:val="en-US"/>
              </w:rPr>
            </w:pPr>
          </w:p>
        </w:tc>
      </w:tr>
      <w:tr w:rsidR="00D12988" w:rsidRPr="00EF02DF" w:rsidTr="004356AC">
        <w:tc>
          <w:tcPr>
            <w:tcW w:w="675" w:type="dxa"/>
          </w:tcPr>
          <w:p w:rsidR="00D12988" w:rsidRPr="00EF02DF" w:rsidRDefault="00D12988" w:rsidP="004356AC">
            <w:pPr>
              <w:rPr>
                <w:rFonts w:ascii="StobiSerif Regular" w:hAnsi="StobiSerif Regular"/>
                <w:b/>
                <w:sz w:val="22"/>
                <w:szCs w:val="22"/>
              </w:rPr>
            </w:pPr>
            <w:r w:rsidRPr="00EF02DF">
              <w:rPr>
                <w:rFonts w:ascii="StobiSerif Regular" w:hAnsi="StobiSerif Regular"/>
                <w:b/>
                <w:sz w:val="22"/>
                <w:szCs w:val="22"/>
              </w:rPr>
              <w:t>45</w:t>
            </w:r>
          </w:p>
        </w:tc>
        <w:tc>
          <w:tcPr>
            <w:tcW w:w="3109" w:type="dxa"/>
          </w:tcPr>
          <w:p w:rsidR="00D12988" w:rsidRPr="00EF02DF" w:rsidRDefault="00D12988" w:rsidP="004356AC">
            <w:pPr>
              <w:rPr>
                <w:rFonts w:ascii="StobiSerif Regular" w:hAnsi="StobiSerif Regular"/>
                <w:sz w:val="22"/>
                <w:szCs w:val="22"/>
              </w:rPr>
            </w:pPr>
            <w:r w:rsidRPr="00EF02DF">
              <w:rPr>
                <w:rFonts w:ascii="StobiSerif Regular" w:hAnsi="StobiSerif Regular"/>
                <w:sz w:val="22"/>
                <w:szCs w:val="22"/>
              </w:rPr>
              <w:t>Могила</w:t>
            </w:r>
          </w:p>
        </w:tc>
        <w:tc>
          <w:tcPr>
            <w:tcW w:w="1002" w:type="dxa"/>
            <w:gridSpan w:val="2"/>
            <w:shd w:val="clear" w:color="auto" w:fill="auto"/>
          </w:tcPr>
          <w:p w:rsidR="00D12988" w:rsidRPr="00EF02DF" w:rsidRDefault="00D12988" w:rsidP="004356AC">
            <w:pPr>
              <w:jc w:val="center"/>
              <w:rPr>
                <w:rFonts w:ascii="StobiSerif Regular" w:hAnsi="StobiSerif Regular"/>
                <w:b/>
                <w:sz w:val="22"/>
                <w:szCs w:val="22"/>
                <w:lang w:val="en-US"/>
              </w:rPr>
            </w:pPr>
          </w:p>
        </w:tc>
        <w:tc>
          <w:tcPr>
            <w:tcW w:w="992"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1134"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993"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1842" w:type="dxa"/>
            <w:shd w:val="clear" w:color="auto" w:fill="auto"/>
          </w:tcPr>
          <w:p w:rsidR="00D12988" w:rsidRPr="00EF02DF" w:rsidRDefault="00D12988" w:rsidP="004356AC">
            <w:pPr>
              <w:jc w:val="center"/>
              <w:rPr>
                <w:rFonts w:ascii="StobiSerif Regular" w:hAnsi="StobiSerif Regular"/>
                <w:b/>
                <w:sz w:val="22"/>
                <w:szCs w:val="22"/>
                <w:lang w:val="en-US"/>
              </w:rPr>
            </w:pPr>
          </w:p>
        </w:tc>
      </w:tr>
      <w:tr w:rsidR="00D12988" w:rsidRPr="00EF02DF" w:rsidTr="004356AC">
        <w:tc>
          <w:tcPr>
            <w:tcW w:w="675" w:type="dxa"/>
          </w:tcPr>
          <w:p w:rsidR="00D12988" w:rsidRPr="00EF02DF" w:rsidRDefault="00D12988" w:rsidP="004356AC">
            <w:pPr>
              <w:rPr>
                <w:rFonts w:ascii="StobiSerif Regular" w:hAnsi="StobiSerif Regular"/>
                <w:b/>
                <w:sz w:val="22"/>
                <w:szCs w:val="22"/>
              </w:rPr>
            </w:pPr>
            <w:r w:rsidRPr="00EF02DF">
              <w:rPr>
                <w:rFonts w:ascii="StobiSerif Regular" w:hAnsi="StobiSerif Regular"/>
                <w:b/>
                <w:sz w:val="22"/>
                <w:szCs w:val="22"/>
              </w:rPr>
              <w:t>46</w:t>
            </w:r>
          </w:p>
        </w:tc>
        <w:tc>
          <w:tcPr>
            <w:tcW w:w="3109" w:type="dxa"/>
          </w:tcPr>
          <w:p w:rsidR="00D12988" w:rsidRPr="00EF02DF" w:rsidRDefault="00D12988" w:rsidP="004356AC">
            <w:pPr>
              <w:rPr>
                <w:rFonts w:ascii="StobiSerif Regular" w:hAnsi="StobiSerif Regular"/>
                <w:sz w:val="22"/>
                <w:szCs w:val="22"/>
              </w:rPr>
            </w:pPr>
            <w:r w:rsidRPr="00EF02DF">
              <w:rPr>
                <w:rFonts w:ascii="StobiSerif Regular" w:hAnsi="StobiSerif Regular"/>
                <w:sz w:val="22"/>
                <w:szCs w:val="22"/>
              </w:rPr>
              <w:t>Новаци</w:t>
            </w:r>
          </w:p>
        </w:tc>
        <w:tc>
          <w:tcPr>
            <w:tcW w:w="1002" w:type="dxa"/>
            <w:gridSpan w:val="2"/>
            <w:shd w:val="clear" w:color="auto" w:fill="auto"/>
          </w:tcPr>
          <w:p w:rsidR="00D12988" w:rsidRPr="00EF02DF" w:rsidRDefault="00D12988" w:rsidP="004356AC">
            <w:pPr>
              <w:jc w:val="center"/>
              <w:rPr>
                <w:rFonts w:ascii="StobiSerif Regular" w:hAnsi="StobiSerif Regular"/>
                <w:b/>
                <w:sz w:val="22"/>
                <w:szCs w:val="22"/>
                <w:lang w:val="en-US"/>
              </w:rPr>
            </w:pPr>
          </w:p>
        </w:tc>
        <w:tc>
          <w:tcPr>
            <w:tcW w:w="992"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1134"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993"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1842" w:type="dxa"/>
            <w:shd w:val="clear" w:color="auto" w:fill="auto"/>
          </w:tcPr>
          <w:p w:rsidR="00D12988" w:rsidRPr="00EF02DF" w:rsidRDefault="00D12988" w:rsidP="004356AC">
            <w:pPr>
              <w:jc w:val="center"/>
              <w:rPr>
                <w:rFonts w:ascii="StobiSerif Regular" w:hAnsi="StobiSerif Regular"/>
                <w:b/>
                <w:sz w:val="22"/>
                <w:szCs w:val="22"/>
                <w:lang w:val="en-US"/>
              </w:rPr>
            </w:pPr>
          </w:p>
        </w:tc>
      </w:tr>
      <w:tr w:rsidR="00D12988" w:rsidRPr="00EF02DF" w:rsidTr="004356AC">
        <w:tc>
          <w:tcPr>
            <w:tcW w:w="675" w:type="dxa"/>
          </w:tcPr>
          <w:p w:rsidR="00D12988" w:rsidRPr="00EF02DF" w:rsidRDefault="00D12988" w:rsidP="004356AC">
            <w:pPr>
              <w:rPr>
                <w:rFonts w:ascii="StobiSerif Regular" w:hAnsi="StobiSerif Regular"/>
                <w:b/>
                <w:sz w:val="22"/>
                <w:szCs w:val="22"/>
              </w:rPr>
            </w:pPr>
            <w:r w:rsidRPr="00EF02DF">
              <w:rPr>
                <w:rFonts w:ascii="StobiSerif Regular" w:hAnsi="StobiSerif Regular"/>
                <w:b/>
                <w:sz w:val="22"/>
                <w:szCs w:val="22"/>
              </w:rPr>
              <w:t>47</w:t>
            </w:r>
          </w:p>
        </w:tc>
        <w:tc>
          <w:tcPr>
            <w:tcW w:w="3109" w:type="dxa"/>
          </w:tcPr>
          <w:p w:rsidR="00D12988" w:rsidRPr="00EF02DF" w:rsidRDefault="00D12988" w:rsidP="004356AC">
            <w:pPr>
              <w:rPr>
                <w:rFonts w:ascii="StobiSerif Regular" w:hAnsi="StobiSerif Regular"/>
                <w:sz w:val="22"/>
                <w:szCs w:val="22"/>
              </w:rPr>
            </w:pPr>
            <w:r w:rsidRPr="00EF02DF">
              <w:rPr>
                <w:rFonts w:ascii="StobiSerif Regular" w:hAnsi="StobiSerif Regular"/>
                <w:sz w:val="22"/>
                <w:szCs w:val="22"/>
              </w:rPr>
              <w:t>Прилеп</w:t>
            </w:r>
          </w:p>
        </w:tc>
        <w:tc>
          <w:tcPr>
            <w:tcW w:w="1002" w:type="dxa"/>
            <w:gridSpan w:val="2"/>
            <w:shd w:val="clear" w:color="auto" w:fill="auto"/>
          </w:tcPr>
          <w:p w:rsidR="00D12988" w:rsidRPr="00EF02DF" w:rsidRDefault="00D12988" w:rsidP="004356AC">
            <w:pPr>
              <w:jc w:val="center"/>
              <w:rPr>
                <w:rFonts w:ascii="StobiSerif Regular" w:hAnsi="StobiSerif Regular"/>
                <w:b/>
                <w:sz w:val="22"/>
                <w:szCs w:val="22"/>
              </w:rPr>
            </w:pPr>
            <w:r w:rsidRPr="00EF02DF">
              <w:rPr>
                <w:rFonts w:ascii="StobiSerif Regular" w:hAnsi="StobiSerif Regular"/>
                <w:b/>
                <w:sz w:val="22"/>
                <w:szCs w:val="22"/>
              </w:rPr>
              <w:t>1</w:t>
            </w:r>
          </w:p>
        </w:tc>
        <w:tc>
          <w:tcPr>
            <w:tcW w:w="992" w:type="dxa"/>
            <w:shd w:val="clear" w:color="auto" w:fill="auto"/>
          </w:tcPr>
          <w:p w:rsidR="00D12988" w:rsidRPr="00EF02DF" w:rsidRDefault="00BD6495" w:rsidP="004356AC">
            <w:pPr>
              <w:jc w:val="center"/>
              <w:rPr>
                <w:rFonts w:ascii="StobiSerif Regular" w:hAnsi="StobiSerif Regular"/>
                <w:b/>
                <w:sz w:val="22"/>
                <w:szCs w:val="22"/>
                <w:lang w:val="en-US"/>
              </w:rPr>
            </w:pPr>
            <w:r>
              <w:rPr>
                <w:rFonts w:ascii="StobiSerif Regular" w:hAnsi="StobiSerif Regular"/>
                <w:b/>
                <w:sz w:val="22"/>
                <w:szCs w:val="22"/>
                <w:lang w:val="en-US"/>
              </w:rPr>
              <w:t>1</w:t>
            </w:r>
          </w:p>
        </w:tc>
        <w:tc>
          <w:tcPr>
            <w:tcW w:w="1134" w:type="dxa"/>
            <w:shd w:val="clear" w:color="auto" w:fill="auto"/>
          </w:tcPr>
          <w:p w:rsidR="00D12988" w:rsidRPr="00EF02DF" w:rsidRDefault="00BD6495" w:rsidP="004356AC">
            <w:pPr>
              <w:jc w:val="center"/>
              <w:rPr>
                <w:rFonts w:ascii="StobiSerif Regular" w:hAnsi="StobiSerif Regular"/>
                <w:b/>
                <w:sz w:val="22"/>
                <w:szCs w:val="22"/>
                <w:lang w:val="en-US"/>
              </w:rPr>
            </w:pPr>
            <w:r>
              <w:rPr>
                <w:rFonts w:ascii="StobiSerif Regular" w:hAnsi="StobiSerif Regular"/>
                <w:b/>
                <w:sz w:val="22"/>
                <w:szCs w:val="22"/>
                <w:lang w:val="en-US"/>
              </w:rPr>
              <w:t>1</w:t>
            </w:r>
          </w:p>
        </w:tc>
        <w:tc>
          <w:tcPr>
            <w:tcW w:w="993" w:type="dxa"/>
            <w:shd w:val="clear" w:color="auto" w:fill="auto"/>
          </w:tcPr>
          <w:p w:rsidR="00D12988" w:rsidRPr="00BD6495" w:rsidRDefault="00BD6495" w:rsidP="004356AC">
            <w:pPr>
              <w:jc w:val="center"/>
              <w:rPr>
                <w:rFonts w:ascii="StobiSerif Regular" w:hAnsi="StobiSerif Regular"/>
                <w:b/>
                <w:sz w:val="22"/>
                <w:szCs w:val="22"/>
                <w:lang w:val="en-US"/>
              </w:rPr>
            </w:pPr>
            <w:r>
              <w:rPr>
                <w:rFonts w:ascii="StobiSerif Regular" w:hAnsi="StobiSerif Regular"/>
                <w:b/>
                <w:sz w:val="22"/>
                <w:szCs w:val="22"/>
                <w:lang w:val="en-US"/>
              </w:rPr>
              <w:t>3</w:t>
            </w:r>
          </w:p>
        </w:tc>
        <w:tc>
          <w:tcPr>
            <w:tcW w:w="1842" w:type="dxa"/>
            <w:shd w:val="clear" w:color="auto" w:fill="auto"/>
          </w:tcPr>
          <w:p w:rsidR="00D12988" w:rsidRPr="00EF02DF" w:rsidRDefault="00BD6495" w:rsidP="004356AC">
            <w:pPr>
              <w:jc w:val="center"/>
              <w:rPr>
                <w:rFonts w:ascii="StobiSerif Regular" w:hAnsi="StobiSerif Regular"/>
                <w:b/>
                <w:sz w:val="22"/>
                <w:szCs w:val="22"/>
                <w:lang w:val="en-US"/>
              </w:rPr>
            </w:pPr>
            <w:r>
              <w:rPr>
                <w:rFonts w:ascii="StobiSerif Regular" w:hAnsi="StobiSerif Regular"/>
                <w:b/>
                <w:sz w:val="22"/>
                <w:szCs w:val="22"/>
                <w:lang w:val="en-US"/>
              </w:rPr>
              <w:t>1</w:t>
            </w:r>
          </w:p>
        </w:tc>
      </w:tr>
      <w:tr w:rsidR="00D12988" w:rsidRPr="00EF02DF" w:rsidTr="004356AC">
        <w:tc>
          <w:tcPr>
            <w:tcW w:w="675" w:type="dxa"/>
          </w:tcPr>
          <w:p w:rsidR="00D12988" w:rsidRPr="00EF02DF" w:rsidRDefault="00D12988" w:rsidP="004356AC">
            <w:pPr>
              <w:rPr>
                <w:rFonts w:ascii="StobiSerif Regular" w:hAnsi="StobiSerif Regular"/>
                <w:b/>
                <w:sz w:val="22"/>
                <w:szCs w:val="22"/>
              </w:rPr>
            </w:pPr>
            <w:r w:rsidRPr="00EF02DF">
              <w:rPr>
                <w:rFonts w:ascii="StobiSerif Regular" w:hAnsi="StobiSerif Regular"/>
                <w:b/>
                <w:sz w:val="22"/>
                <w:szCs w:val="22"/>
              </w:rPr>
              <w:t>48</w:t>
            </w:r>
          </w:p>
        </w:tc>
        <w:tc>
          <w:tcPr>
            <w:tcW w:w="3109" w:type="dxa"/>
          </w:tcPr>
          <w:p w:rsidR="00D12988" w:rsidRPr="00EF02DF" w:rsidRDefault="00D12988" w:rsidP="004356AC">
            <w:pPr>
              <w:rPr>
                <w:rFonts w:ascii="StobiSerif Regular" w:hAnsi="StobiSerif Regular"/>
                <w:sz w:val="22"/>
                <w:szCs w:val="22"/>
              </w:rPr>
            </w:pPr>
            <w:r w:rsidRPr="00EF02DF">
              <w:rPr>
                <w:rFonts w:ascii="StobiSerif Regular" w:hAnsi="StobiSerif Regular"/>
                <w:sz w:val="22"/>
                <w:szCs w:val="22"/>
              </w:rPr>
              <w:t>Ресен</w:t>
            </w:r>
          </w:p>
        </w:tc>
        <w:tc>
          <w:tcPr>
            <w:tcW w:w="1002" w:type="dxa"/>
            <w:gridSpan w:val="2"/>
            <w:shd w:val="clear" w:color="auto" w:fill="auto"/>
          </w:tcPr>
          <w:p w:rsidR="00D12988" w:rsidRPr="00EF02DF" w:rsidRDefault="00D12988" w:rsidP="004356AC">
            <w:pPr>
              <w:jc w:val="center"/>
              <w:rPr>
                <w:rFonts w:ascii="StobiSerif Regular" w:hAnsi="StobiSerif Regular"/>
                <w:b/>
                <w:sz w:val="22"/>
                <w:szCs w:val="22"/>
                <w:lang w:val="en-US"/>
              </w:rPr>
            </w:pPr>
          </w:p>
        </w:tc>
        <w:tc>
          <w:tcPr>
            <w:tcW w:w="992"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1134"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993"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1842" w:type="dxa"/>
            <w:shd w:val="clear" w:color="auto" w:fill="auto"/>
          </w:tcPr>
          <w:p w:rsidR="00D12988" w:rsidRPr="00EF02DF" w:rsidRDefault="00D12988" w:rsidP="004356AC">
            <w:pPr>
              <w:jc w:val="center"/>
              <w:rPr>
                <w:rFonts w:ascii="StobiSerif Regular" w:hAnsi="StobiSerif Regular"/>
                <w:b/>
                <w:sz w:val="22"/>
                <w:szCs w:val="22"/>
                <w:lang w:val="en-US"/>
              </w:rPr>
            </w:pPr>
          </w:p>
        </w:tc>
      </w:tr>
      <w:tr w:rsidR="00D12988" w:rsidRPr="00EF02DF" w:rsidTr="004356AC">
        <w:tc>
          <w:tcPr>
            <w:tcW w:w="675" w:type="dxa"/>
          </w:tcPr>
          <w:p w:rsidR="00D12988" w:rsidRPr="00EF02DF" w:rsidRDefault="00D12988" w:rsidP="004356AC">
            <w:pPr>
              <w:rPr>
                <w:rFonts w:ascii="StobiSerif Regular" w:hAnsi="StobiSerif Regular"/>
                <w:b/>
                <w:sz w:val="22"/>
                <w:szCs w:val="22"/>
              </w:rPr>
            </w:pPr>
          </w:p>
        </w:tc>
        <w:tc>
          <w:tcPr>
            <w:tcW w:w="3109" w:type="dxa"/>
          </w:tcPr>
          <w:p w:rsidR="00D12988" w:rsidRPr="00EF02DF" w:rsidRDefault="00D12988" w:rsidP="004356AC">
            <w:pPr>
              <w:rPr>
                <w:rFonts w:ascii="StobiSerif Regular" w:hAnsi="StobiSerif Regular"/>
                <w:b/>
                <w:sz w:val="22"/>
                <w:szCs w:val="22"/>
              </w:rPr>
            </w:pPr>
            <w:r w:rsidRPr="00EF02DF">
              <w:rPr>
                <w:rFonts w:ascii="StobiSerif Regular" w:hAnsi="StobiSerif Regular"/>
                <w:b/>
                <w:sz w:val="22"/>
                <w:szCs w:val="22"/>
              </w:rPr>
              <w:t>Полошки регион</w:t>
            </w:r>
          </w:p>
        </w:tc>
        <w:tc>
          <w:tcPr>
            <w:tcW w:w="1002" w:type="dxa"/>
            <w:gridSpan w:val="2"/>
            <w:shd w:val="clear" w:color="auto" w:fill="9BBB59" w:themeFill="accent3"/>
          </w:tcPr>
          <w:p w:rsidR="00D12988" w:rsidRPr="00BD6495" w:rsidRDefault="00BD6495" w:rsidP="004356AC">
            <w:pPr>
              <w:jc w:val="center"/>
              <w:rPr>
                <w:rFonts w:ascii="StobiSerif Regular" w:hAnsi="StobiSerif Regular"/>
                <w:b/>
                <w:sz w:val="22"/>
                <w:szCs w:val="22"/>
                <w:lang w:val="en-US"/>
              </w:rPr>
            </w:pPr>
            <w:r>
              <w:rPr>
                <w:rFonts w:ascii="StobiSerif Regular" w:hAnsi="StobiSerif Regular"/>
                <w:b/>
                <w:sz w:val="22"/>
                <w:szCs w:val="22"/>
                <w:lang w:val="en-US"/>
              </w:rPr>
              <w:t>6</w:t>
            </w:r>
          </w:p>
        </w:tc>
        <w:tc>
          <w:tcPr>
            <w:tcW w:w="992" w:type="dxa"/>
            <w:shd w:val="clear" w:color="auto" w:fill="9BBB59" w:themeFill="accent3"/>
          </w:tcPr>
          <w:p w:rsidR="00D12988" w:rsidRPr="00BD6495" w:rsidRDefault="00BD6495" w:rsidP="004356AC">
            <w:pPr>
              <w:jc w:val="center"/>
              <w:rPr>
                <w:rFonts w:ascii="StobiSerif Regular" w:hAnsi="StobiSerif Regular"/>
                <w:b/>
                <w:sz w:val="22"/>
                <w:szCs w:val="22"/>
                <w:lang w:val="en-US"/>
              </w:rPr>
            </w:pPr>
            <w:r>
              <w:rPr>
                <w:rFonts w:ascii="StobiSerif Regular" w:hAnsi="StobiSerif Regular"/>
                <w:b/>
                <w:sz w:val="22"/>
                <w:szCs w:val="22"/>
                <w:lang w:val="en-US"/>
              </w:rPr>
              <w:t>5</w:t>
            </w:r>
          </w:p>
        </w:tc>
        <w:tc>
          <w:tcPr>
            <w:tcW w:w="1134" w:type="dxa"/>
            <w:shd w:val="clear" w:color="auto" w:fill="9BBB59" w:themeFill="accent3"/>
          </w:tcPr>
          <w:p w:rsidR="00D12988" w:rsidRPr="00EF02DF" w:rsidRDefault="00D12988" w:rsidP="004356AC">
            <w:pPr>
              <w:jc w:val="center"/>
              <w:rPr>
                <w:rFonts w:ascii="StobiSerif Regular" w:hAnsi="StobiSerif Regular"/>
                <w:b/>
                <w:sz w:val="22"/>
                <w:szCs w:val="22"/>
              </w:rPr>
            </w:pPr>
            <w:r w:rsidRPr="00EF02DF">
              <w:rPr>
                <w:rFonts w:ascii="StobiSerif Regular" w:hAnsi="StobiSerif Regular"/>
                <w:b/>
                <w:sz w:val="22"/>
                <w:szCs w:val="22"/>
              </w:rPr>
              <w:t>0</w:t>
            </w:r>
          </w:p>
        </w:tc>
        <w:tc>
          <w:tcPr>
            <w:tcW w:w="993" w:type="dxa"/>
            <w:shd w:val="clear" w:color="auto" w:fill="9BBB59" w:themeFill="accent3"/>
          </w:tcPr>
          <w:p w:rsidR="00D12988" w:rsidRPr="00BD6495" w:rsidRDefault="00BD6495" w:rsidP="004356AC">
            <w:pPr>
              <w:jc w:val="center"/>
              <w:rPr>
                <w:rFonts w:ascii="StobiSerif Regular" w:hAnsi="StobiSerif Regular"/>
                <w:b/>
                <w:sz w:val="22"/>
                <w:szCs w:val="22"/>
                <w:lang w:val="en-US"/>
              </w:rPr>
            </w:pPr>
            <w:r>
              <w:rPr>
                <w:rFonts w:ascii="StobiSerif Regular" w:hAnsi="StobiSerif Regular"/>
                <w:b/>
                <w:sz w:val="22"/>
                <w:szCs w:val="22"/>
                <w:lang w:val="en-US"/>
              </w:rPr>
              <w:t>11</w:t>
            </w:r>
          </w:p>
        </w:tc>
        <w:tc>
          <w:tcPr>
            <w:tcW w:w="1842" w:type="dxa"/>
            <w:shd w:val="clear" w:color="auto" w:fill="9BBB59" w:themeFill="accent3"/>
          </w:tcPr>
          <w:p w:rsidR="00D12988" w:rsidRPr="00EF02DF" w:rsidRDefault="00D12988" w:rsidP="004356AC">
            <w:pPr>
              <w:jc w:val="center"/>
              <w:rPr>
                <w:rFonts w:ascii="StobiSerif Regular" w:hAnsi="StobiSerif Regular"/>
                <w:b/>
                <w:sz w:val="22"/>
                <w:szCs w:val="22"/>
              </w:rPr>
            </w:pPr>
            <w:r w:rsidRPr="00EF02DF">
              <w:rPr>
                <w:rFonts w:ascii="StobiSerif Regular" w:hAnsi="StobiSerif Regular"/>
                <w:b/>
                <w:sz w:val="22"/>
                <w:szCs w:val="22"/>
              </w:rPr>
              <w:t>0</w:t>
            </w:r>
          </w:p>
        </w:tc>
      </w:tr>
      <w:tr w:rsidR="00D12988" w:rsidRPr="00EF02DF" w:rsidTr="004356AC">
        <w:tc>
          <w:tcPr>
            <w:tcW w:w="675" w:type="dxa"/>
          </w:tcPr>
          <w:p w:rsidR="00D12988" w:rsidRPr="00EF02DF" w:rsidRDefault="00D12988" w:rsidP="004356AC">
            <w:pPr>
              <w:rPr>
                <w:rFonts w:ascii="StobiSerif Regular" w:hAnsi="StobiSerif Regular"/>
                <w:b/>
                <w:sz w:val="22"/>
                <w:szCs w:val="22"/>
              </w:rPr>
            </w:pPr>
            <w:r w:rsidRPr="00EF02DF">
              <w:rPr>
                <w:rFonts w:ascii="StobiSerif Regular" w:hAnsi="StobiSerif Regular"/>
                <w:b/>
                <w:sz w:val="22"/>
                <w:szCs w:val="22"/>
              </w:rPr>
              <w:t>49</w:t>
            </w:r>
          </w:p>
        </w:tc>
        <w:tc>
          <w:tcPr>
            <w:tcW w:w="3109" w:type="dxa"/>
          </w:tcPr>
          <w:p w:rsidR="00D12988" w:rsidRPr="00EF02DF" w:rsidRDefault="00D12988" w:rsidP="004356AC">
            <w:pPr>
              <w:rPr>
                <w:rFonts w:ascii="StobiSerif Regular" w:hAnsi="StobiSerif Regular"/>
                <w:sz w:val="22"/>
                <w:szCs w:val="22"/>
              </w:rPr>
            </w:pPr>
            <w:r w:rsidRPr="00EF02DF">
              <w:rPr>
                <w:rFonts w:ascii="StobiSerif Regular" w:hAnsi="StobiSerif Regular"/>
                <w:sz w:val="22"/>
                <w:szCs w:val="22"/>
              </w:rPr>
              <w:t xml:space="preserve">Боговиње </w:t>
            </w:r>
          </w:p>
        </w:tc>
        <w:tc>
          <w:tcPr>
            <w:tcW w:w="1002" w:type="dxa"/>
            <w:gridSpan w:val="2"/>
            <w:shd w:val="clear" w:color="auto" w:fill="auto"/>
          </w:tcPr>
          <w:p w:rsidR="00D12988" w:rsidRPr="00EF02DF" w:rsidRDefault="00D12988" w:rsidP="004356AC">
            <w:pPr>
              <w:jc w:val="center"/>
              <w:rPr>
                <w:rFonts w:ascii="StobiSerif Regular" w:hAnsi="StobiSerif Regular"/>
                <w:b/>
                <w:sz w:val="22"/>
                <w:szCs w:val="22"/>
                <w:lang w:val="en-US"/>
              </w:rPr>
            </w:pPr>
          </w:p>
        </w:tc>
        <w:tc>
          <w:tcPr>
            <w:tcW w:w="992"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1134"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993"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1842" w:type="dxa"/>
            <w:shd w:val="clear" w:color="auto" w:fill="auto"/>
          </w:tcPr>
          <w:p w:rsidR="00D12988" w:rsidRPr="00EF02DF" w:rsidRDefault="00D12988" w:rsidP="004356AC">
            <w:pPr>
              <w:jc w:val="center"/>
              <w:rPr>
                <w:rFonts w:ascii="StobiSerif Regular" w:hAnsi="StobiSerif Regular"/>
                <w:b/>
                <w:sz w:val="22"/>
                <w:szCs w:val="22"/>
                <w:lang w:val="en-US"/>
              </w:rPr>
            </w:pPr>
          </w:p>
        </w:tc>
      </w:tr>
      <w:tr w:rsidR="00D12988" w:rsidRPr="00EF02DF" w:rsidTr="004356AC">
        <w:tc>
          <w:tcPr>
            <w:tcW w:w="675" w:type="dxa"/>
          </w:tcPr>
          <w:p w:rsidR="00D12988" w:rsidRPr="00EF02DF" w:rsidRDefault="00D12988" w:rsidP="004356AC">
            <w:pPr>
              <w:rPr>
                <w:rFonts w:ascii="StobiSerif Regular" w:hAnsi="StobiSerif Regular"/>
                <w:b/>
                <w:sz w:val="22"/>
                <w:szCs w:val="22"/>
              </w:rPr>
            </w:pPr>
            <w:r w:rsidRPr="00EF02DF">
              <w:rPr>
                <w:rFonts w:ascii="StobiSerif Regular" w:hAnsi="StobiSerif Regular"/>
                <w:b/>
                <w:sz w:val="22"/>
                <w:szCs w:val="22"/>
              </w:rPr>
              <w:t>50</w:t>
            </w:r>
          </w:p>
        </w:tc>
        <w:tc>
          <w:tcPr>
            <w:tcW w:w="3109" w:type="dxa"/>
          </w:tcPr>
          <w:p w:rsidR="00D12988" w:rsidRPr="00EF02DF" w:rsidRDefault="00D12988" w:rsidP="004356AC">
            <w:pPr>
              <w:rPr>
                <w:rFonts w:ascii="StobiSerif Regular" w:hAnsi="StobiSerif Regular"/>
                <w:sz w:val="22"/>
                <w:szCs w:val="22"/>
              </w:rPr>
            </w:pPr>
            <w:r w:rsidRPr="00EF02DF">
              <w:rPr>
                <w:rFonts w:ascii="StobiSerif Regular" w:hAnsi="StobiSerif Regular"/>
                <w:sz w:val="22"/>
                <w:szCs w:val="22"/>
              </w:rPr>
              <w:t>Брвеница</w:t>
            </w:r>
          </w:p>
        </w:tc>
        <w:tc>
          <w:tcPr>
            <w:tcW w:w="1002" w:type="dxa"/>
            <w:gridSpan w:val="2"/>
            <w:shd w:val="clear" w:color="auto" w:fill="auto"/>
          </w:tcPr>
          <w:p w:rsidR="00D12988" w:rsidRPr="00EF02DF" w:rsidRDefault="00D12988" w:rsidP="004356AC">
            <w:pPr>
              <w:jc w:val="center"/>
              <w:rPr>
                <w:rFonts w:ascii="StobiSerif Regular" w:hAnsi="StobiSerif Regular"/>
                <w:b/>
                <w:sz w:val="22"/>
                <w:szCs w:val="22"/>
                <w:lang w:val="en-US"/>
              </w:rPr>
            </w:pPr>
          </w:p>
        </w:tc>
        <w:tc>
          <w:tcPr>
            <w:tcW w:w="992" w:type="dxa"/>
            <w:shd w:val="clear" w:color="auto" w:fill="auto"/>
          </w:tcPr>
          <w:p w:rsidR="00D12988" w:rsidRPr="00EF02DF" w:rsidRDefault="00D12988" w:rsidP="004356AC">
            <w:pPr>
              <w:jc w:val="center"/>
              <w:rPr>
                <w:rFonts w:ascii="StobiSerif Regular" w:hAnsi="StobiSerif Regular"/>
                <w:b/>
                <w:sz w:val="22"/>
                <w:szCs w:val="22"/>
              </w:rPr>
            </w:pPr>
            <w:r w:rsidRPr="00EF02DF">
              <w:rPr>
                <w:rFonts w:ascii="StobiSerif Regular" w:hAnsi="StobiSerif Regular"/>
                <w:b/>
                <w:sz w:val="22"/>
                <w:szCs w:val="22"/>
              </w:rPr>
              <w:t>2</w:t>
            </w:r>
          </w:p>
        </w:tc>
        <w:tc>
          <w:tcPr>
            <w:tcW w:w="1134"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993" w:type="dxa"/>
            <w:shd w:val="clear" w:color="auto" w:fill="auto"/>
          </w:tcPr>
          <w:p w:rsidR="00D12988" w:rsidRPr="00EF02DF" w:rsidRDefault="00D12988" w:rsidP="004356AC">
            <w:pPr>
              <w:jc w:val="center"/>
              <w:rPr>
                <w:rFonts w:ascii="StobiSerif Regular" w:hAnsi="StobiSerif Regular"/>
                <w:b/>
                <w:sz w:val="22"/>
                <w:szCs w:val="22"/>
              </w:rPr>
            </w:pPr>
            <w:r w:rsidRPr="00EF02DF">
              <w:rPr>
                <w:rFonts w:ascii="StobiSerif Regular" w:hAnsi="StobiSerif Regular"/>
                <w:b/>
                <w:sz w:val="22"/>
                <w:szCs w:val="22"/>
              </w:rPr>
              <w:t>2</w:t>
            </w:r>
          </w:p>
        </w:tc>
        <w:tc>
          <w:tcPr>
            <w:tcW w:w="1842" w:type="dxa"/>
            <w:shd w:val="clear" w:color="auto" w:fill="auto"/>
          </w:tcPr>
          <w:p w:rsidR="00D12988" w:rsidRPr="00EF02DF" w:rsidRDefault="00D12988" w:rsidP="004356AC">
            <w:pPr>
              <w:jc w:val="center"/>
              <w:rPr>
                <w:rFonts w:ascii="StobiSerif Regular" w:hAnsi="StobiSerif Regular"/>
                <w:b/>
                <w:sz w:val="22"/>
                <w:szCs w:val="22"/>
                <w:lang w:val="en-US"/>
              </w:rPr>
            </w:pPr>
          </w:p>
        </w:tc>
      </w:tr>
      <w:tr w:rsidR="00D12988" w:rsidRPr="00EF02DF" w:rsidTr="004356AC">
        <w:tc>
          <w:tcPr>
            <w:tcW w:w="675" w:type="dxa"/>
          </w:tcPr>
          <w:p w:rsidR="00D12988" w:rsidRPr="00EF02DF" w:rsidRDefault="00D12988" w:rsidP="004356AC">
            <w:pPr>
              <w:rPr>
                <w:rFonts w:ascii="StobiSerif Regular" w:hAnsi="StobiSerif Regular"/>
                <w:b/>
                <w:sz w:val="22"/>
                <w:szCs w:val="22"/>
              </w:rPr>
            </w:pPr>
            <w:r w:rsidRPr="00EF02DF">
              <w:rPr>
                <w:rFonts w:ascii="StobiSerif Regular" w:hAnsi="StobiSerif Regular"/>
                <w:b/>
                <w:sz w:val="22"/>
                <w:szCs w:val="22"/>
              </w:rPr>
              <w:t>51</w:t>
            </w:r>
          </w:p>
        </w:tc>
        <w:tc>
          <w:tcPr>
            <w:tcW w:w="3109" w:type="dxa"/>
          </w:tcPr>
          <w:p w:rsidR="00D12988" w:rsidRPr="00EF02DF" w:rsidRDefault="00D12988" w:rsidP="004356AC">
            <w:pPr>
              <w:rPr>
                <w:rFonts w:ascii="StobiSerif Regular" w:hAnsi="StobiSerif Regular"/>
                <w:sz w:val="22"/>
                <w:szCs w:val="22"/>
              </w:rPr>
            </w:pPr>
            <w:r w:rsidRPr="00EF02DF">
              <w:rPr>
                <w:rFonts w:ascii="StobiSerif Regular" w:hAnsi="StobiSerif Regular"/>
                <w:sz w:val="22"/>
                <w:szCs w:val="22"/>
              </w:rPr>
              <w:t>Врапчиште</w:t>
            </w:r>
          </w:p>
        </w:tc>
        <w:tc>
          <w:tcPr>
            <w:tcW w:w="1002" w:type="dxa"/>
            <w:gridSpan w:val="2"/>
            <w:shd w:val="clear" w:color="auto" w:fill="auto"/>
          </w:tcPr>
          <w:p w:rsidR="00D12988" w:rsidRPr="00EF02DF" w:rsidRDefault="00D12988" w:rsidP="004356AC">
            <w:pPr>
              <w:jc w:val="center"/>
              <w:rPr>
                <w:rFonts w:ascii="StobiSerif Regular" w:hAnsi="StobiSerif Regular"/>
                <w:b/>
                <w:sz w:val="22"/>
                <w:szCs w:val="22"/>
                <w:lang w:val="en-US"/>
              </w:rPr>
            </w:pPr>
          </w:p>
        </w:tc>
        <w:tc>
          <w:tcPr>
            <w:tcW w:w="992"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1134"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993"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1842" w:type="dxa"/>
            <w:shd w:val="clear" w:color="auto" w:fill="auto"/>
          </w:tcPr>
          <w:p w:rsidR="00D12988" w:rsidRPr="00EF02DF" w:rsidRDefault="00D12988" w:rsidP="004356AC">
            <w:pPr>
              <w:jc w:val="center"/>
              <w:rPr>
                <w:rFonts w:ascii="StobiSerif Regular" w:hAnsi="StobiSerif Regular"/>
                <w:b/>
                <w:sz w:val="22"/>
                <w:szCs w:val="22"/>
                <w:lang w:val="en-US"/>
              </w:rPr>
            </w:pPr>
          </w:p>
        </w:tc>
      </w:tr>
      <w:tr w:rsidR="00D12988" w:rsidRPr="00EF02DF" w:rsidTr="004356AC">
        <w:tc>
          <w:tcPr>
            <w:tcW w:w="675" w:type="dxa"/>
          </w:tcPr>
          <w:p w:rsidR="00D12988" w:rsidRPr="00EF02DF" w:rsidRDefault="00D12988" w:rsidP="004356AC">
            <w:pPr>
              <w:rPr>
                <w:rFonts w:ascii="StobiSerif Regular" w:hAnsi="StobiSerif Regular"/>
                <w:b/>
                <w:sz w:val="22"/>
                <w:szCs w:val="22"/>
              </w:rPr>
            </w:pPr>
            <w:r w:rsidRPr="00EF02DF">
              <w:rPr>
                <w:rFonts w:ascii="StobiSerif Regular" w:hAnsi="StobiSerif Regular"/>
                <w:b/>
                <w:sz w:val="22"/>
                <w:szCs w:val="22"/>
              </w:rPr>
              <w:t>52</w:t>
            </w:r>
          </w:p>
        </w:tc>
        <w:tc>
          <w:tcPr>
            <w:tcW w:w="3109" w:type="dxa"/>
          </w:tcPr>
          <w:p w:rsidR="00D12988" w:rsidRPr="00EF02DF" w:rsidRDefault="00D12988" w:rsidP="004356AC">
            <w:pPr>
              <w:rPr>
                <w:rFonts w:ascii="StobiSerif Regular" w:hAnsi="StobiSerif Regular"/>
                <w:sz w:val="22"/>
                <w:szCs w:val="22"/>
              </w:rPr>
            </w:pPr>
            <w:r w:rsidRPr="00EF02DF">
              <w:rPr>
                <w:rFonts w:ascii="StobiSerif Regular" w:hAnsi="StobiSerif Regular"/>
                <w:sz w:val="22"/>
                <w:szCs w:val="22"/>
              </w:rPr>
              <w:t>Гостивар</w:t>
            </w:r>
          </w:p>
        </w:tc>
        <w:tc>
          <w:tcPr>
            <w:tcW w:w="1002" w:type="dxa"/>
            <w:gridSpan w:val="2"/>
            <w:shd w:val="clear" w:color="auto" w:fill="auto"/>
          </w:tcPr>
          <w:p w:rsidR="00D12988" w:rsidRPr="00EF02DF" w:rsidRDefault="00D12988" w:rsidP="004356AC">
            <w:pPr>
              <w:jc w:val="center"/>
              <w:rPr>
                <w:rFonts w:ascii="StobiSerif Regular" w:hAnsi="StobiSerif Regular"/>
                <w:b/>
                <w:sz w:val="22"/>
                <w:szCs w:val="22"/>
                <w:lang w:val="en-US"/>
              </w:rPr>
            </w:pPr>
          </w:p>
        </w:tc>
        <w:tc>
          <w:tcPr>
            <w:tcW w:w="992"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1134"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993"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1842" w:type="dxa"/>
            <w:shd w:val="clear" w:color="auto" w:fill="auto"/>
          </w:tcPr>
          <w:p w:rsidR="00D12988" w:rsidRPr="00EF02DF" w:rsidRDefault="00D12988" w:rsidP="004356AC">
            <w:pPr>
              <w:jc w:val="center"/>
              <w:rPr>
                <w:rFonts w:ascii="StobiSerif Regular" w:hAnsi="StobiSerif Regular"/>
                <w:b/>
                <w:sz w:val="22"/>
                <w:szCs w:val="22"/>
                <w:lang w:val="en-US"/>
              </w:rPr>
            </w:pPr>
          </w:p>
        </w:tc>
      </w:tr>
      <w:tr w:rsidR="00D12988" w:rsidRPr="00EF02DF" w:rsidTr="004356AC">
        <w:tc>
          <w:tcPr>
            <w:tcW w:w="675" w:type="dxa"/>
          </w:tcPr>
          <w:p w:rsidR="00D12988" w:rsidRPr="00EF02DF" w:rsidRDefault="00D12988" w:rsidP="004356AC">
            <w:pPr>
              <w:rPr>
                <w:rFonts w:ascii="StobiSerif Regular" w:hAnsi="StobiSerif Regular"/>
                <w:b/>
                <w:sz w:val="22"/>
                <w:szCs w:val="22"/>
              </w:rPr>
            </w:pPr>
            <w:r w:rsidRPr="00EF02DF">
              <w:rPr>
                <w:rFonts w:ascii="StobiSerif Regular" w:hAnsi="StobiSerif Regular"/>
                <w:b/>
                <w:sz w:val="22"/>
                <w:szCs w:val="22"/>
              </w:rPr>
              <w:t>53</w:t>
            </w:r>
          </w:p>
        </w:tc>
        <w:tc>
          <w:tcPr>
            <w:tcW w:w="3109" w:type="dxa"/>
          </w:tcPr>
          <w:p w:rsidR="00D12988" w:rsidRPr="00EF02DF" w:rsidRDefault="00D12988" w:rsidP="004356AC">
            <w:pPr>
              <w:rPr>
                <w:rFonts w:ascii="StobiSerif Regular" w:hAnsi="StobiSerif Regular"/>
                <w:sz w:val="22"/>
                <w:szCs w:val="22"/>
              </w:rPr>
            </w:pPr>
            <w:r w:rsidRPr="00EF02DF">
              <w:rPr>
                <w:rFonts w:ascii="StobiSerif Regular" w:hAnsi="StobiSerif Regular"/>
                <w:sz w:val="22"/>
                <w:szCs w:val="22"/>
              </w:rPr>
              <w:t>Желино</w:t>
            </w:r>
          </w:p>
        </w:tc>
        <w:tc>
          <w:tcPr>
            <w:tcW w:w="1002" w:type="dxa"/>
            <w:gridSpan w:val="2"/>
            <w:shd w:val="clear" w:color="auto" w:fill="auto"/>
          </w:tcPr>
          <w:p w:rsidR="00D12988" w:rsidRPr="00BD6495" w:rsidRDefault="00BD6495" w:rsidP="004356AC">
            <w:pPr>
              <w:jc w:val="center"/>
              <w:rPr>
                <w:rFonts w:ascii="StobiSerif Regular" w:hAnsi="StobiSerif Regular"/>
                <w:b/>
                <w:sz w:val="22"/>
                <w:szCs w:val="22"/>
                <w:lang w:val="en-US"/>
              </w:rPr>
            </w:pPr>
            <w:r>
              <w:rPr>
                <w:rFonts w:ascii="StobiSerif Regular" w:hAnsi="StobiSerif Regular"/>
                <w:b/>
                <w:sz w:val="22"/>
                <w:szCs w:val="22"/>
                <w:lang w:val="en-US"/>
              </w:rPr>
              <w:t>2</w:t>
            </w:r>
          </w:p>
        </w:tc>
        <w:tc>
          <w:tcPr>
            <w:tcW w:w="992"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1134"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993" w:type="dxa"/>
            <w:shd w:val="clear" w:color="auto" w:fill="auto"/>
          </w:tcPr>
          <w:p w:rsidR="00D12988" w:rsidRPr="00BD6495" w:rsidRDefault="00BD6495" w:rsidP="004356AC">
            <w:pPr>
              <w:jc w:val="center"/>
              <w:rPr>
                <w:rFonts w:ascii="StobiSerif Regular" w:hAnsi="StobiSerif Regular"/>
                <w:b/>
                <w:sz w:val="22"/>
                <w:szCs w:val="22"/>
                <w:lang w:val="en-US"/>
              </w:rPr>
            </w:pPr>
            <w:r>
              <w:rPr>
                <w:rFonts w:ascii="StobiSerif Regular" w:hAnsi="StobiSerif Regular"/>
                <w:b/>
                <w:sz w:val="22"/>
                <w:szCs w:val="22"/>
                <w:lang w:val="en-US"/>
              </w:rPr>
              <w:t>2</w:t>
            </w:r>
          </w:p>
        </w:tc>
        <w:tc>
          <w:tcPr>
            <w:tcW w:w="1842" w:type="dxa"/>
            <w:shd w:val="clear" w:color="auto" w:fill="auto"/>
          </w:tcPr>
          <w:p w:rsidR="00D12988" w:rsidRPr="00EF02DF" w:rsidRDefault="00D12988" w:rsidP="004356AC">
            <w:pPr>
              <w:jc w:val="center"/>
              <w:rPr>
                <w:rFonts w:ascii="StobiSerif Regular" w:hAnsi="StobiSerif Regular"/>
                <w:b/>
                <w:sz w:val="22"/>
                <w:szCs w:val="22"/>
                <w:lang w:val="en-US"/>
              </w:rPr>
            </w:pPr>
          </w:p>
        </w:tc>
      </w:tr>
      <w:tr w:rsidR="00D12988" w:rsidRPr="00EF02DF" w:rsidTr="004356AC">
        <w:tc>
          <w:tcPr>
            <w:tcW w:w="675" w:type="dxa"/>
          </w:tcPr>
          <w:p w:rsidR="00D12988" w:rsidRPr="00EF02DF" w:rsidRDefault="00D12988" w:rsidP="004356AC">
            <w:pPr>
              <w:rPr>
                <w:rFonts w:ascii="StobiSerif Regular" w:hAnsi="StobiSerif Regular"/>
                <w:b/>
                <w:sz w:val="22"/>
                <w:szCs w:val="22"/>
              </w:rPr>
            </w:pPr>
            <w:r w:rsidRPr="00EF02DF">
              <w:rPr>
                <w:rFonts w:ascii="StobiSerif Regular" w:hAnsi="StobiSerif Regular"/>
                <w:b/>
                <w:sz w:val="22"/>
                <w:szCs w:val="22"/>
              </w:rPr>
              <w:t>54</w:t>
            </w:r>
          </w:p>
        </w:tc>
        <w:tc>
          <w:tcPr>
            <w:tcW w:w="3109" w:type="dxa"/>
          </w:tcPr>
          <w:p w:rsidR="00D12988" w:rsidRPr="00EF02DF" w:rsidRDefault="00D12988" w:rsidP="004356AC">
            <w:pPr>
              <w:rPr>
                <w:rFonts w:ascii="StobiSerif Regular" w:hAnsi="StobiSerif Regular"/>
                <w:sz w:val="22"/>
                <w:szCs w:val="22"/>
              </w:rPr>
            </w:pPr>
            <w:r w:rsidRPr="00EF02DF">
              <w:rPr>
                <w:rFonts w:ascii="StobiSerif Regular" w:hAnsi="StobiSerif Regular"/>
                <w:sz w:val="22"/>
                <w:szCs w:val="22"/>
              </w:rPr>
              <w:t>Јегуновце</w:t>
            </w:r>
          </w:p>
        </w:tc>
        <w:tc>
          <w:tcPr>
            <w:tcW w:w="1002" w:type="dxa"/>
            <w:gridSpan w:val="2"/>
            <w:shd w:val="clear" w:color="auto" w:fill="auto"/>
          </w:tcPr>
          <w:p w:rsidR="00D12988" w:rsidRPr="00BD6495" w:rsidRDefault="00BD6495" w:rsidP="004356AC">
            <w:pPr>
              <w:jc w:val="center"/>
              <w:rPr>
                <w:rFonts w:ascii="StobiSerif Regular" w:hAnsi="StobiSerif Regular"/>
                <w:b/>
                <w:sz w:val="22"/>
                <w:szCs w:val="22"/>
                <w:lang w:val="en-US"/>
              </w:rPr>
            </w:pPr>
            <w:r>
              <w:rPr>
                <w:rFonts w:ascii="StobiSerif Regular" w:hAnsi="StobiSerif Regular"/>
                <w:b/>
                <w:sz w:val="22"/>
                <w:szCs w:val="22"/>
                <w:lang w:val="en-US"/>
              </w:rPr>
              <w:t>2</w:t>
            </w:r>
          </w:p>
        </w:tc>
        <w:tc>
          <w:tcPr>
            <w:tcW w:w="992"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1134"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993" w:type="dxa"/>
            <w:shd w:val="clear" w:color="auto" w:fill="auto"/>
          </w:tcPr>
          <w:p w:rsidR="00D12988" w:rsidRPr="00BD6495" w:rsidRDefault="00BD6495" w:rsidP="004356AC">
            <w:pPr>
              <w:jc w:val="center"/>
              <w:rPr>
                <w:rFonts w:ascii="StobiSerif Regular" w:hAnsi="StobiSerif Regular"/>
                <w:b/>
                <w:sz w:val="22"/>
                <w:szCs w:val="22"/>
                <w:lang w:val="en-US"/>
              </w:rPr>
            </w:pPr>
            <w:r>
              <w:rPr>
                <w:rFonts w:ascii="StobiSerif Regular" w:hAnsi="StobiSerif Regular"/>
                <w:b/>
                <w:sz w:val="22"/>
                <w:szCs w:val="22"/>
                <w:lang w:val="en-US"/>
              </w:rPr>
              <w:t>2</w:t>
            </w:r>
          </w:p>
        </w:tc>
        <w:tc>
          <w:tcPr>
            <w:tcW w:w="1842" w:type="dxa"/>
            <w:shd w:val="clear" w:color="auto" w:fill="auto"/>
          </w:tcPr>
          <w:p w:rsidR="00D12988" w:rsidRPr="00EF02DF" w:rsidRDefault="00D12988" w:rsidP="004356AC">
            <w:pPr>
              <w:jc w:val="center"/>
              <w:rPr>
                <w:rFonts w:ascii="StobiSerif Regular" w:hAnsi="StobiSerif Regular"/>
                <w:b/>
                <w:sz w:val="22"/>
                <w:szCs w:val="22"/>
                <w:lang w:val="en-US"/>
              </w:rPr>
            </w:pPr>
          </w:p>
        </w:tc>
      </w:tr>
      <w:tr w:rsidR="00D12988" w:rsidRPr="00EF02DF" w:rsidTr="004356AC">
        <w:tc>
          <w:tcPr>
            <w:tcW w:w="675" w:type="dxa"/>
          </w:tcPr>
          <w:p w:rsidR="00D12988" w:rsidRPr="00EF02DF" w:rsidRDefault="00D12988" w:rsidP="004356AC">
            <w:pPr>
              <w:rPr>
                <w:rFonts w:ascii="StobiSerif Regular" w:hAnsi="StobiSerif Regular"/>
                <w:b/>
                <w:sz w:val="22"/>
                <w:szCs w:val="22"/>
              </w:rPr>
            </w:pPr>
            <w:r w:rsidRPr="00EF02DF">
              <w:rPr>
                <w:rFonts w:ascii="StobiSerif Regular" w:hAnsi="StobiSerif Regular"/>
                <w:b/>
                <w:sz w:val="22"/>
                <w:szCs w:val="22"/>
              </w:rPr>
              <w:t>55</w:t>
            </w:r>
          </w:p>
        </w:tc>
        <w:tc>
          <w:tcPr>
            <w:tcW w:w="3109" w:type="dxa"/>
          </w:tcPr>
          <w:p w:rsidR="00D12988" w:rsidRPr="00EF02DF" w:rsidRDefault="00D12988" w:rsidP="004356AC">
            <w:pPr>
              <w:rPr>
                <w:rFonts w:ascii="StobiSerif Regular" w:hAnsi="StobiSerif Regular"/>
                <w:sz w:val="22"/>
                <w:szCs w:val="22"/>
              </w:rPr>
            </w:pPr>
            <w:r w:rsidRPr="00EF02DF">
              <w:rPr>
                <w:rFonts w:ascii="StobiSerif Regular" w:hAnsi="StobiSerif Regular"/>
                <w:sz w:val="22"/>
                <w:szCs w:val="22"/>
              </w:rPr>
              <w:t>Маврово Ростуше</w:t>
            </w:r>
          </w:p>
        </w:tc>
        <w:tc>
          <w:tcPr>
            <w:tcW w:w="1002" w:type="dxa"/>
            <w:gridSpan w:val="2"/>
            <w:shd w:val="clear" w:color="auto" w:fill="auto"/>
          </w:tcPr>
          <w:p w:rsidR="00D12988" w:rsidRPr="00EF02DF" w:rsidRDefault="00D12988" w:rsidP="004356AC">
            <w:pPr>
              <w:jc w:val="center"/>
              <w:rPr>
                <w:rFonts w:ascii="StobiSerif Regular" w:hAnsi="StobiSerif Regular"/>
                <w:b/>
                <w:sz w:val="22"/>
                <w:szCs w:val="22"/>
                <w:lang w:val="en-US"/>
              </w:rPr>
            </w:pPr>
          </w:p>
        </w:tc>
        <w:tc>
          <w:tcPr>
            <w:tcW w:w="992" w:type="dxa"/>
            <w:shd w:val="clear" w:color="auto" w:fill="auto"/>
          </w:tcPr>
          <w:p w:rsidR="00D12988" w:rsidRPr="00EF02DF" w:rsidRDefault="00BD6495" w:rsidP="004356AC">
            <w:pPr>
              <w:jc w:val="center"/>
              <w:rPr>
                <w:rFonts w:ascii="StobiSerif Regular" w:hAnsi="StobiSerif Regular"/>
                <w:b/>
                <w:sz w:val="22"/>
                <w:szCs w:val="22"/>
                <w:lang w:val="en-US"/>
              </w:rPr>
            </w:pPr>
            <w:r>
              <w:rPr>
                <w:rFonts w:ascii="StobiSerif Regular" w:hAnsi="StobiSerif Regular"/>
                <w:b/>
                <w:sz w:val="22"/>
                <w:szCs w:val="22"/>
                <w:lang w:val="en-US"/>
              </w:rPr>
              <w:t>1</w:t>
            </w:r>
          </w:p>
        </w:tc>
        <w:tc>
          <w:tcPr>
            <w:tcW w:w="1134"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993" w:type="dxa"/>
            <w:shd w:val="clear" w:color="auto" w:fill="auto"/>
          </w:tcPr>
          <w:p w:rsidR="00D12988" w:rsidRPr="00EF02DF" w:rsidRDefault="00BD6495" w:rsidP="004356AC">
            <w:pPr>
              <w:jc w:val="center"/>
              <w:rPr>
                <w:rFonts w:ascii="StobiSerif Regular" w:hAnsi="StobiSerif Regular"/>
                <w:b/>
                <w:sz w:val="22"/>
                <w:szCs w:val="22"/>
                <w:lang w:val="en-US"/>
              </w:rPr>
            </w:pPr>
            <w:r>
              <w:rPr>
                <w:rFonts w:ascii="StobiSerif Regular" w:hAnsi="StobiSerif Regular"/>
                <w:b/>
                <w:sz w:val="22"/>
                <w:szCs w:val="22"/>
                <w:lang w:val="en-US"/>
              </w:rPr>
              <w:t>1</w:t>
            </w:r>
          </w:p>
        </w:tc>
        <w:tc>
          <w:tcPr>
            <w:tcW w:w="1842" w:type="dxa"/>
            <w:shd w:val="clear" w:color="auto" w:fill="auto"/>
          </w:tcPr>
          <w:p w:rsidR="00D12988" w:rsidRPr="00EF02DF" w:rsidRDefault="00D12988" w:rsidP="004356AC">
            <w:pPr>
              <w:jc w:val="center"/>
              <w:rPr>
                <w:rFonts w:ascii="StobiSerif Regular" w:hAnsi="StobiSerif Regular"/>
                <w:b/>
                <w:sz w:val="22"/>
                <w:szCs w:val="22"/>
                <w:lang w:val="en-US"/>
              </w:rPr>
            </w:pPr>
          </w:p>
        </w:tc>
      </w:tr>
      <w:tr w:rsidR="00D12988" w:rsidRPr="00EF02DF" w:rsidTr="004356AC">
        <w:tc>
          <w:tcPr>
            <w:tcW w:w="675" w:type="dxa"/>
          </w:tcPr>
          <w:p w:rsidR="00D12988" w:rsidRPr="00EF02DF" w:rsidRDefault="00D12988" w:rsidP="004356AC">
            <w:pPr>
              <w:rPr>
                <w:rFonts w:ascii="StobiSerif Regular" w:hAnsi="StobiSerif Regular"/>
                <w:b/>
                <w:sz w:val="22"/>
                <w:szCs w:val="22"/>
              </w:rPr>
            </w:pPr>
            <w:r w:rsidRPr="00EF02DF">
              <w:rPr>
                <w:rFonts w:ascii="StobiSerif Regular" w:hAnsi="StobiSerif Regular"/>
                <w:b/>
                <w:sz w:val="22"/>
                <w:szCs w:val="22"/>
              </w:rPr>
              <w:t>56</w:t>
            </w:r>
          </w:p>
        </w:tc>
        <w:tc>
          <w:tcPr>
            <w:tcW w:w="3109" w:type="dxa"/>
          </w:tcPr>
          <w:p w:rsidR="00D12988" w:rsidRPr="00EF02DF" w:rsidRDefault="00D12988" w:rsidP="004356AC">
            <w:pPr>
              <w:rPr>
                <w:rFonts w:ascii="StobiSerif Regular" w:hAnsi="StobiSerif Regular"/>
                <w:sz w:val="22"/>
                <w:szCs w:val="22"/>
              </w:rPr>
            </w:pPr>
            <w:r w:rsidRPr="00EF02DF">
              <w:rPr>
                <w:rFonts w:ascii="StobiSerif Regular" w:hAnsi="StobiSerif Regular"/>
                <w:sz w:val="22"/>
                <w:szCs w:val="22"/>
              </w:rPr>
              <w:t>Теарце</w:t>
            </w:r>
          </w:p>
        </w:tc>
        <w:tc>
          <w:tcPr>
            <w:tcW w:w="1002" w:type="dxa"/>
            <w:gridSpan w:val="2"/>
            <w:shd w:val="clear" w:color="auto" w:fill="auto"/>
          </w:tcPr>
          <w:p w:rsidR="00D12988" w:rsidRPr="00EF02DF" w:rsidRDefault="00D12988" w:rsidP="004356AC">
            <w:pPr>
              <w:jc w:val="center"/>
              <w:rPr>
                <w:rFonts w:ascii="StobiSerif Regular" w:hAnsi="StobiSerif Regular"/>
                <w:b/>
                <w:sz w:val="22"/>
                <w:szCs w:val="22"/>
                <w:lang w:val="en-US"/>
              </w:rPr>
            </w:pPr>
          </w:p>
        </w:tc>
        <w:tc>
          <w:tcPr>
            <w:tcW w:w="992"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1134"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993"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1842" w:type="dxa"/>
            <w:shd w:val="clear" w:color="auto" w:fill="auto"/>
          </w:tcPr>
          <w:p w:rsidR="00D12988" w:rsidRPr="00EF02DF" w:rsidRDefault="00D12988" w:rsidP="004356AC">
            <w:pPr>
              <w:jc w:val="center"/>
              <w:rPr>
                <w:rFonts w:ascii="StobiSerif Regular" w:hAnsi="StobiSerif Regular"/>
                <w:b/>
                <w:sz w:val="22"/>
                <w:szCs w:val="22"/>
                <w:lang w:val="en-US"/>
              </w:rPr>
            </w:pPr>
          </w:p>
        </w:tc>
      </w:tr>
      <w:tr w:rsidR="00D12988" w:rsidRPr="00EF02DF" w:rsidTr="004356AC">
        <w:tc>
          <w:tcPr>
            <w:tcW w:w="675" w:type="dxa"/>
          </w:tcPr>
          <w:p w:rsidR="00D12988" w:rsidRPr="00EF02DF" w:rsidRDefault="00D12988" w:rsidP="004356AC">
            <w:pPr>
              <w:rPr>
                <w:rFonts w:ascii="StobiSerif Regular" w:hAnsi="StobiSerif Regular"/>
                <w:b/>
                <w:sz w:val="22"/>
                <w:szCs w:val="22"/>
              </w:rPr>
            </w:pPr>
            <w:r w:rsidRPr="00EF02DF">
              <w:rPr>
                <w:rFonts w:ascii="StobiSerif Regular" w:hAnsi="StobiSerif Regular"/>
                <w:b/>
                <w:sz w:val="22"/>
                <w:szCs w:val="22"/>
              </w:rPr>
              <w:t>57</w:t>
            </w:r>
          </w:p>
        </w:tc>
        <w:tc>
          <w:tcPr>
            <w:tcW w:w="3109" w:type="dxa"/>
          </w:tcPr>
          <w:p w:rsidR="00D12988" w:rsidRPr="00EF02DF" w:rsidRDefault="00D12988" w:rsidP="004356AC">
            <w:pPr>
              <w:rPr>
                <w:rFonts w:ascii="StobiSerif Regular" w:hAnsi="StobiSerif Regular"/>
                <w:sz w:val="22"/>
                <w:szCs w:val="22"/>
              </w:rPr>
            </w:pPr>
            <w:r w:rsidRPr="00EF02DF">
              <w:rPr>
                <w:rFonts w:ascii="StobiSerif Regular" w:hAnsi="StobiSerif Regular"/>
                <w:sz w:val="22"/>
                <w:szCs w:val="22"/>
              </w:rPr>
              <w:t>Тетово</w:t>
            </w:r>
          </w:p>
        </w:tc>
        <w:tc>
          <w:tcPr>
            <w:tcW w:w="1002" w:type="dxa"/>
            <w:gridSpan w:val="2"/>
            <w:shd w:val="clear" w:color="auto" w:fill="auto"/>
          </w:tcPr>
          <w:p w:rsidR="00D12988" w:rsidRPr="00BD6495" w:rsidRDefault="00BD6495" w:rsidP="004356AC">
            <w:pPr>
              <w:jc w:val="center"/>
              <w:rPr>
                <w:rFonts w:ascii="StobiSerif Regular" w:hAnsi="StobiSerif Regular"/>
                <w:b/>
                <w:sz w:val="22"/>
                <w:szCs w:val="22"/>
                <w:lang w:val="en-US"/>
              </w:rPr>
            </w:pPr>
            <w:r>
              <w:rPr>
                <w:rFonts w:ascii="StobiSerif Regular" w:hAnsi="StobiSerif Regular"/>
                <w:b/>
                <w:sz w:val="22"/>
                <w:szCs w:val="22"/>
                <w:lang w:val="en-US"/>
              </w:rPr>
              <w:t>2</w:t>
            </w:r>
          </w:p>
        </w:tc>
        <w:tc>
          <w:tcPr>
            <w:tcW w:w="992" w:type="dxa"/>
            <w:shd w:val="clear" w:color="auto" w:fill="auto"/>
          </w:tcPr>
          <w:p w:rsidR="00D12988" w:rsidRPr="00EF02DF" w:rsidRDefault="00D12988" w:rsidP="004356AC">
            <w:pPr>
              <w:jc w:val="center"/>
              <w:rPr>
                <w:rFonts w:ascii="StobiSerif Regular" w:hAnsi="StobiSerif Regular"/>
                <w:b/>
                <w:sz w:val="22"/>
                <w:szCs w:val="22"/>
              </w:rPr>
            </w:pPr>
            <w:r w:rsidRPr="00EF02DF">
              <w:rPr>
                <w:rFonts w:ascii="StobiSerif Regular" w:hAnsi="StobiSerif Regular"/>
                <w:b/>
                <w:sz w:val="22"/>
                <w:szCs w:val="22"/>
              </w:rPr>
              <w:t>2</w:t>
            </w:r>
          </w:p>
        </w:tc>
        <w:tc>
          <w:tcPr>
            <w:tcW w:w="1134"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993" w:type="dxa"/>
            <w:shd w:val="clear" w:color="auto" w:fill="auto"/>
          </w:tcPr>
          <w:p w:rsidR="00D12988" w:rsidRPr="00BD6495" w:rsidRDefault="00BD6495" w:rsidP="004356AC">
            <w:pPr>
              <w:jc w:val="center"/>
              <w:rPr>
                <w:rFonts w:ascii="StobiSerif Regular" w:hAnsi="StobiSerif Regular"/>
                <w:b/>
                <w:sz w:val="22"/>
                <w:szCs w:val="22"/>
                <w:lang w:val="en-US"/>
              </w:rPr>
            </w:pPr>
            <w:r>
              <w:rPr>
                <w:rFonts w:ascii="StobiSerif Regular" w:hAnsi="StobiSerif Regular"/>
                <w:b/>
                <w:sz w:val="22"/>
                <w:szCs w:val="22"/>
                <w:lang w:val="en-US"/>
              </w:rPr>
              <w:t>4</w:t>
            </w:r>
          </w:p>
        </w:tc>
        <w:tc>
          <w:tcPr>
            <w:tcW w:w="1842" w:type="dxa"/>
            <w:shd w:val="clear" w:color="auto" w:fill="auto"/>
          </w:tcPr>
          <w:p w:rsidR="00D12988" w:rsidRPr="00EF02DF" w:rsidRDefault="00D12988" w:rsidP="004356AC">
            <w:pPr>
              <w:jc w:val="center"/>
              <w:rPr>
                <w:rFonts w:ascii="StobiSerif Regular" w:hAnsi="StobiSerif Regular"/>
                <w:b/>
                <w:sz w:val="22"/>
                <w:szCs w:val="22"/>
                <w:lang w:val="en-US"/>
              </w:rPr>
            </w:pPr>
          </w:p>
        </w:tc>
      </w:tr>
      <w:tr w:rsidR="00D12988" w:rsidRPr="00EF02DF" w:rsidTr="004356AC">
        <w:tc>
          <w:tcPr>
            <w:tcW w:w="675" w:type="dxa"/>
          </w:tcPr>
          <w:p w:rsidR="00D12988" w:rsidRPr="00EF02DF" w:rsidRDefault="00D12988" w:rsidP="004356AC">
            <w:pPr>
              <w:rPr>
                <w:rFonts w:ascii="StobiSerif Regular" w:hAnsi="StobiSerif Regular"/>
                <w:b/>
                <w:sz w:val="22"/>
                <w:szCs w:val="22"/>
              </w:rPr>
            </w:pPr>
          </w:p>
        </w:tc>
        <w:tc>
          <w:tcPr>
            <w:tcW w:w="3109" w:type="dxa"/>
          </w:tcPr>
          <w:p w:rsidR="00D12988" w:rsidRPr="00EF02DF" w:rsidRDefault="00D12988" w:rsidP="004356AC">
            <w:pPr>
              <w:rPr>
                <w:rFonts w:ascii="StobiSerif Regular" w:hAnsi="StobiSerif Regular"/>
                <w:b/>
                <w:sz w:val="22"/>
                <w:szCs w:val="22"/>
              </w:rPr>
            </w:pPr>
            <w:r w:rsidRPr="00EF02DF">
              <w:rPr>
                <w:rFonts w:ascii="StobiSerif Regular" w:hAnsi="StobiSerif Regular"/>
                <w:b/>
                <w:sz w:val="22"/>
                <w:szCs w:val="22"/>
              </w:rPr>
              <w:t>Североисточен регион</w:t>
            </w:r>
          </w:p>
        </w:tc>
        <w:tc>
          <w:tcPr>
            <w:tcW w:w="1002" w:type="dxa"/>
            <w:gridSpan w:val="2"/>
            <w:shd w:val="clear" w:color="auto" w:fill="9BBB59" w:themeFill="accent3"/>
          </w:tcPr>
          <w:p w:rsidR="00D12988" w:rsidRPr="00BD6495" w:rsidRDefault="00D12988" w:rsidP="004356AC">
            <w:pPr>
              <w:jc w:val="center"/>
              <w:rPr>
                <w:rFonts w:ascii="StobiSerif Regular" w:hAnsi="StobiSerif Regular"/>
                <w:b/>
                <w:sz w:val="22"/>
                <w:szCs w:val="22"/>
                <w:lang w:val="en-US"/>
              </w:rPr>
            </w:pPr>
            <w:r w:rsidRPr="00EF02DF">
              <w:rPr>
                <w:rFonts w:ascii="StobiSerif Regular" w:hAnsi="StobiSerif Regular"/>
                <w:b/>
                <w:sz w:val="22"/>
                <w:szCs w:val="22"/>
              </w:rPr>
              <w:t>1</w:t>
            </w:r>
          </w:p>
        </w:tc>
        <w:tc>
          <w:tcPr>
            <w:tcW w:w="992" w:type="dxa"/>
            <w:shd w:val="clear" w:color="auto" w:fill="9BBB59" w:themeFill="accent3"/>
          </w:tcPr>
          <w:p w:rsidR="00D12988" w:rsidRPr="00BD6495" w:rsidRDefault="00BD6495" w:rsidP="004356AC">
            <w:pPr>
              <w:jc w:val="center"/>
              <w:rPr>
                <w:rFonts w:ascii="StobiSerif Regular" w:hAnsi="StobiSerif Regular"/>
                <w:b/>
                <w:sz w:val="22"/>
                <w:szCs w:val="22"/>
                <w:lang w:val="en-US"/>
              </w:rPr>
            </w:pPr>
            <w:r>
              <w:rPr>
                <w:rFonts w:ascii="StobiSerif Regular" w:hAnsi="StobiSerif Regular"/>
                <w:b/>
                <w:sz w:val="22"/>
                <w:szCs w:val="22"/>
                <w:lang w:val="en-US"/>
              </w:rPr>
              <w:t>4</w:t>
            </w:r>
          </w:p>
        </w:tc>
        <w:tc>
          <w:tcPr>
            <w:tcW w:w="1134" w:type="dxa"/>
            <w:shd w:val="clear" w:color="auto" w:fill="9BBB59" w:themeFill="accent3"/>
          </w:tcPr>
          <w:p w:rsidR="00D12988" w:rsidRPr="00EF02DF" w:rsidRDefault="00D12988" w:rsidP="004356AC">
            <w:pPr>
              <w:jc w:val="center"/>
              <w:rPr>
                <w:rFonts w:ascii="StobiSerif Regular" w:hAnsi="StobiSerif Regular"/>
                <w:b/>
                <w:sz w:val="22"/>
                <w:szCs w:val="22"/>
              </w:rPr>
            </w:pPr>
            <w:r w:rsidRPr="00EF02DF">
              <w:rPr>
                <w:rFonts w:ascii="StobiSerif Regular" w:hAnsi="StobiSerif Regular"/>
                <w:b/>
                <w:sz w:val="22"/>
                <w:szCs w:val="22"/>
              </w:rPr>
              <w:t>0</w:t>
            </w:r>
          </w:p>
        </w:tc>
        <w:tc>
          <w:tcPr>
            <w:tcW w:w="993" w:type="dxa"/>
            <w:shd w:val="clear" w:color="auto" w:fill="9BBB59" w:themeFill="accent3"/>
          </w:tcPr>
          <w:p w:rsidR="00D12988" w:rsidRPr="00BD6495" w:rsidRDefault="00BD6495" w:rsidP="004356AC">
            <w:pPr>
              <w:jc w:val="center"/>
              <w:rPr>
                <w:rFonts w:ascii="StobiSerif Regular" w:hAnsi="StobiSerif Regular"/>
                <w:b/>
                <w:sz w:val="22"/>
                <w:szCs w:val="22"/>
                <w:lang w:val="en-US"/>
              </w:rPr>
            </w:pPr>
            <w:r>
              <w:rPr>
                <w:rFonts w:ascii="StobiSerif Regular" w:hAnsi="StobiSerif Regular"/>
                <w:b/>
                <w:sz w:val="22"/>
                <w:szCs w:val="22"/>
                <w:lang w:val="en-US"/>
              </w:rPr>
              <w:t>5</w:t>
            </w:r>
          </w:p>
        </w:tc>
        <w:tc>
          <w:tcPr>
            <w:tcW w:w="1842" w:type="dxa"/>
            <w:shd w:val="clear" w:color="auto" w:fill="9BBB59" w:themeFill="accent3"/>
          </w:tcPr>
          <w:p w:rsidR="00D12988" w:rsidRPr="00EF02DF" w:rsidRDefault="00D12988" w:rsidP="004356AC">
            <w:pPr>
              <w:jc w:val="center"/>
              <w:rPr>
                <w:rFonts w:ascii="StobiSerif Regular" w:hAnsi="StobiSerif Regular"/>
                <w:b/>
                <w:sz w:val="22"/>
                <w:szCs w:val="22"/>
              </w:rPr>
            </w:pPr>
            <w:r w:rsidRPr="00EF02DF">
              <w:rPr>
                <w:rFonts w:ascii="StobiSerif Regular" w:hAnsi="StobiSerif Regular"/>
                <w:b/>
                <w:sz w:val="22"/>
                <w:szCs w:val="22"/>
              </w:rPr>
              <w:t>0</w:t>
            </w:r>
          </w:p>
        </w:tc>
      </w:tr>
      <w:tr w:rsidR="00D12988" w:rsidRPr="00EF02DF" w:rsidTr="004356AC">
        <w:tc>
          <w:tcPr>
            <w:tcW w:w="675" w:type="dxa"/>
          </w:tcPr>
          <w:p w:rsidR="00D12988" w:rsidRPr="00EF02DF" w:rsidRDefault="00D12988" w:rsidP="004356AC">
            <w:pPr>
              <w:rPr>
                <w:rFonts w:ascii="StobiSerif Regular" w:hAnsi="StobiSerif Regular"/>
                <w:b/>
                <w:sz w:val="22"/>
                <w:szCs w:val="22"/>
              </w:rPr>
            </w:pPr>
            <w:r w:rsidRPr="00EF02DF">
              <w:rPr>
                <w:rFonts w:ascii="StobiSerif Regular" w:hAnsi="StobiSerif Regular"/>
                <w:b/>
                <w:sz w:val="22"/>
                <w:szCs w:val="22"/>
              </w:rPr>
              <w:t>58</w:t>
            </w:r>
          </w:p>
        </w:tc>
        <w:tc>
          <w:tcPr>
            <w:tcW w:w="3109" w:type="dxa"/>
          </w:tcPr>
          <w:p w:rsidR="00D12988" w:rsidRPr="00EF02DF" w:rsidRDefault="00D12988" w:rsidP="004356AC">
            <w:pPr>
              <w:rPr>
                <w:rFonts w:ascii="StobiSerif Regular" w:hAnsi="StobiSerif Regular"/>
                <w:sz w:val="22"/>
                <w:szCs w:val="22"/>
              </w:rPr>
            </w:pPr>
            <w:r w:rsidRPr="00EF02DF">
              <w:rPr>
                <w:rFonts w:ascii="StobiSerif Regular" w:hAnsi="StobiSerif Regular"/>
                <w:sz w:val="22"/>
                <w:szCs w:val="22"/>
              </w:rPr>
              <w:t>Кратово</w:t>
            </w:r>
          </w:p>
        </w:tc>
        <w:tc>
          <w:tcPr>
            <w:tcW w:w="1002" w:type="dxa"/>
            <w:gridSpan w:val="2"/>
            <w:shd w:val="clear" w:color="auto" w:fill="auto"/>
          </w:tcPr>
          <w:p w:rsidR="00D12988" w:rsidRPr="00EF02DF" w:rsidRDefault="00D12988" w:rsidP="004356AC">
            <w:pPr>
              <w:jc w:val="center"/>
              <w:rPr>
                <w:rFonts w:ascii="StobiSerif Regular" w:hAnsi="StobiSerif Regular"/>
                <w:b/>
                <w:sz w:val="22"/>
                <w:szCs w:val="22"/>
              </w:rPr>
            </w:pPr>
          </w:p>
        </w:tc>
        <w:tc>
          <w:tcPr>
            <w:tcW w:w="992" w:type="dxa"/>
            <w:shd w:val="clear" w:color="auto" w:fill="auto"/>
          </w:tcPr>
          <w:p w:rsidR="00D12988" w:rsidRPr="00EF02DF" w:rsidRDefault="00D12988" w:rsidP="004356AC">
            <w:pPr>
              <w:jc w:val="center"/>
              <w:rPr>
                <w:rFonts w:ascii="StobiSerif Regular" w:hAnsi="StobiSerif Regular"/>
                <w:b/>
                <w:sz w:val="22"/>
                <w:szCs w:val="22"/>
              </w:rPr>
            </w:pPr>
            <w:r w:rsidRPr="00EF02DF">
              <w:rPr>
                <w:rFonts w:ascii="StobiSerif Regular" w:hAnsi="StobiSerif Regular"/>
                <w:b/>
                <w:sz w:val="22"/>
                <w:szCs w:val="22"/>
              </w:rPr>
              <w:t>1</w:t>
            </w:r>
          </w:p>
        </w:tc>
        <w:tc>
          <w:tcPr>
            <w:tcW w:w="1134"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993" w:type="dxa"/>
            <w:shd w:val="clear" w:color="auto" w:fill="auto"/>
          </w:tcPr>
          <w:p w:rsidR="00D12988" w:rsidRPr="00EF02DF" w:rsidRDefault="00D12988" w:rsidP="004356AC">
            <w:pPr>
              <w:jc w:val="center"/>
              <w:rPr>
                <w:rFonts w:ascii="StobiSerif Regular" w:hAnsi="StobiSerif Regular"/>
                <w:b/>
                <w:sz w:val="22"/>
                <w:szCs w:val="22"/>
              </w:rPr>
            </w:pPr>
            <w:r w:rsidRPr="00EF02DF">
              <w:rPr>
                <w:rFonts w:ascii="StobiSerif Regular" w:hAnsi="StobiSerif Regular"/>
                <w:b/>
                <w:sz w:val="22"/>
                <w:szCs w:val="22"/>
              </w:rPr>
              <w:t>1</w:t>
            </w:r>
          </w:p>
        </w:tc>
        <w:tc>
          <w:tcPr>
            <w:tcW w:w="1842" w:type="dxa"/>
            <w:shd w:val="clear" w:color="auto" w:fill="auto"/>
          </w:tcPr>
          <w:p w:rsidR="00D12988" w:rsidRPr="00EF02DF" w:rsidRDefault="00D12988" w:rsidP="004356AC">
            <w:pPr>
              <w:jc w:val="center"/>
              <w:rPr>
                <w:rFonts w:ascii="StobiSerif Regular" w:hAnsi="StobiSerif Regular"/>
                <w:b/>
                <w:sz w:val="22"/>
                <w:szCs w:val="22"/>
                <w:lang w:val="en-US"/>
              </w:rPr>
            </w:pPr>
          </w:p>
        </w:tc>
      </w:tr>
      <w:tr w:rsidR="00D12988" w:rsidRPr="00EF02DF" w:rsidTr="004356AC">
        <w:tc>
          <w:tcPr>
            <w:tcW w:w="675" w:type="dxa"/>
          </w:tcPr>
          <w:p w:rsidR="00D12988" w:rsidRPr="00EF02DF" w:rsidRDefault="00D12988" w:rsidP="004356AC">
            <w:pPr>
              <w:rPr>
                <w:rFonts w:ascii="StobiSerif Regular" w:hAnsi="StobiSerif Regular"/>
                <w:b/>
                <w:sz w:val="22"/>
                <w:szCs w:val="22"/>
              </w:rPr>
            </w:pPr>
            <w:r w:rsidRPr="00EF02DF">
              <w:rPr>
                <w:rFonts w:ascii="StobiSerif Regular" w:hAnsi="StobiSerif Regular"/>
                <w:b/>
                <w:sz w:val="22"/>
                <w:szCs w:val="22"/>
              </w:rPr>
              <w:t>59</w:t>
            </w:r>
          </w:p>
        </w:tc>
        <w:tc>
          <w:tcPr>
            <w:tcW w:w="3109" w:type="dxa"/>
          </w:tcPr>
          <w:p w:rsidR="00D12988" w:rsidRPr="00EF02DF" w:rsidRDefault="00D12988" w:rsidP="004356AC">
            <w:pPr>
              <w:rPr>
                <w:rFonts w:ascii="StobiSerif Regular" w:hAnsi="StobiSerif Regular"/>
                <w:sz w:val="22"/>
                <w:szCs w:val="22"/>
              </w:rPr>
            </w:pPr>
            <w:r w:rsidRPr="00EF02DF">
              <w:rPr>
                <w:rFonts w:ascii="StobiSerif Regular" w:hAnsi="StobiSerif Regular"/>
                <w:sz w:val="22"/>
                <w:szCs w:val="22"/>
              </w:rPr>
              <w:t>Крива Паланка</w:t>
            </w:r>
          </w:p>
        </w:tc>
        <w:tc>
          <w:tcPr>
            <w:tcW w:w="1002" w:type="dxa"/>
            <w:gridSpan w:val="2"/>
            <w:shd w:val="clear" w:color="auto" w:fill="auto"/>
          </w:tcPr>
          <w:p w:rsidR="00D12988" w:rsidRPr="00EF02DF" w:rsidRDefault="00D12988" w:rsidP="004356AC">
            <w:pPr>
              <w:jc w:val="center"/>
              <w:rPr>
                <w:rFonts w:ascii="StobiSerif Regular" w:hAnsi="StobiSerif Regular"/>
                <w:b/>
                <w:sz w:val="22"/>
                <w:szCs w:val="22"/>
                <w:lang w:val="en-US"/>
              </w:rPr>
            </w:pPr>
          </w:p>
        </w:tc>
        <w:tc>
          <w:tcPr>
            <w:tcW w:w="992" w:type="dxa"/>
            <w:shd w:val="clear" w:color="auto" w:fill="auto"/>
          </w:tcPr>
          <w:p w:rsidR="00D12988" w:rsidRPr="00EF02DF" w:rsidRDefault="00D12988" w:rsidP="004356AC">
            <w:pPr>
              <w:jc w:val="center"/>
              <w:rPr>
                <w:rFonts w:ascii="StobiSerif Regular" w:hAnsi="StobiSerif Regular"/>
                <w:b/>
                <w:sz w:val="22"/>
                <w:szCs w:val="22"/>
              </w:rPr>
            </w:pPr>
            <w:r w:rsidRPr="00EF02DF">
              <w:rPr>
                <w:rFonts w:ascii="StobiSerif Regular" w:hAnsi="StobiSerif Regular"/>
                <w:b/>
                <w:sz w:val="22"/>
                <w:szCs w:val="22"/>
              </w:rPr>
              <w:t>1</w:t>
            </w:r>
          </w:p>
        </w:tc>
        <w:tc>
          <w:tcPr>
            <w:tcW w:w="1134"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993" w:type="dxa"/>
            <w:shd w:val="clear" w:color="auto" w:fill="auto"/>
          </w:tcPr>
          <w:p w:rsidR="00D12988" w:rsidRPr="00EF02DF" w:rsidRDefault="00D12988" w:rsidP="004356AC">
            <w:pPr>
              <w:jc w:val="center"/>
              <w:rPr>
                <w:rFonts w:ascii="StobiSerif Regular" w:hAnsi="StobiSerif Regular"/>
                <w:b/>
                <w:sz w:val="22"/>
                <w:szCs w:val="22"/>
              </w:rPr>
            </w:pPr>
            <w:r w:rsidRPr="00EF02DF">
              <w:rPr>
                <w:rFonts w:ascii="StobiSerif Regular" w:hAnsi="StobiSerif Regular"/>
                <w:b/>
                <w:sz w:val="22"/>
                <w:szCs w:val="22"/>
              </w:rPr>
              <w:t>1</w:t>
            </w:r>
          </w:p>
        </w:tc>
        <w:tc>
          <w:tcPr>
            <w:tcW w:w="1842" w:type="dxa"/>
            <w:shd w:val="clear" w:color="auto" w:fill="auto"/>
          </w:tcPr>
          <w:p w:rsidR="00D12988" w:rsidRPr="00EF02DF" w:rsidRDefault="00D12988" w:rsidP="004356AC">
            <w:pPr>
              <w:jc w:val="center"/>
              <w:rPr>
                <w:rFonts w:ascii="StobiSerif Regular" w:hAnsi="StobiSerif Regular"/>
                <w:b/>
                <w:sz w:val="22"/>
                <w:szCs w:val="22"/>
                <w:lang w:val="en-US"/>
              </w:rPr>
            </w:pPr>
          </w:p>
        </w:tc>
      </w:tr>
      <w:tr w:rsidR="00D12988" w:rsidRPr="00EF02DF" w:rsidTr="004356AC">
        <w:tc>
          <w:tcPr>
            <w:tcW w:w="675" w:type="dxa"/>
          </w:tcPr>
          <w:p w:rsidR="00D12988" w:rsidRPr="00EF02DF" w:rsidRDefault="00D12988" w:rsidP="004356AC">
            <w:pPr>
              <w:rPr>
                <w:rFonts w:ascii="StobiSerif Regular" w:hAnsi="StobiSerif Regular"/>
                <w:b/>
                <w:sz w:val="22"/>
                <w:szCs w:val="22"/>
              </w:rPr>
            </w:pPr>
            <w:r w:rsidRPr="00EF02DF">
              <w:rPr>
                <w:rFonts w:ascii="StobiSerif Regular" w:hAnsi="StobiSerif Regular"/>
                <w:b/>
                <w:sz w:val="22"/>
                <w:szCs w:val="22"/>
              </w:rPr>
              <w:t>60</w:t>
            </w:r>
          </w:p>
        </w:tc>
        <w:tc>
          <w:tcPr>
            <w:tcW w:w="3109" w:type="dxa"/>
          </w:tcPr>
          <w:p w:rsidR="00D12988" w:rsidRPr="00EF02DF" w:rsidRDefault="00D12988" w:rsidP="004356AC">
            <w:pPr>
              <w:rPr>
                <w:rFonts w:ascii="StobiSerif Regular" w:hAnsi="StobiSerif Regular"/>
                <w:sz w:val="22"/>
                <w:szCs w:val="22"/>
              </w:rPr>
            </w:pPr>
            <w:r w:rsidRPr="00EF02DF">
              <w:rPr>
                <w:rFonts w:ascii="StobiSerif Regular" w:hAnsi="StobiSerif Regular"/>
                <w:sz w:val="22"/>
                <w:szCs w:val="22"/>
              </w:rPr>
              <w:t>Куманово</w:t>
            </w:r>
          </w:p>
        </w:tc>
        <w:tc>
          <w:tcPr>
            <w:tcW w:w="1002" w:type="dxa"/>
            <w:gridSpan w:val="2"/>
            <w:shd w:val="clear" w:color="auto" w:fill="auto"/>
          </w:tcPr>
          <w:p w:rsidR="00D12988" w:rsidRPr="00EF02DF" w:rsidRDefault="00D12988" w:rsidP="004356AC">
            <w:pPr>
              <w:jc w:val="center"/>
              <w:rPr>
                <w:rFonts w:ascii="StobiSerif Regular" w:hAnsi="StobiSerif Regular"/>
                <w:b/>
                <w:sz w:val="22"/>
                <w:szCs w:val="22"/>
              </w:rPr>
            </w:pPr>
          </w:p>
        </w:tc>
        <w:tc>
          <w:tcPr>
            <w:tcW w:w="992" w:type="dxa"/>
            <w:shd w:val="clear" w:color="auto" w:fill="auto"/>
          </w:tcPr>
          <w:p w:rsidR="00D12988" w:rsidRPr="00EF02DF" w:rsidRDefault="00BD6495" w:rsidP="004356AC">
            <w:pPr>
              <w:jc w:val="center"/>
              <w:rPr>
                <w:rFonts w:ascii="StobiSerif Regular" w:hAnsi="StobiSerif Regular"/>
                <w:b/>
                <w:sz w:val="22"/>
                <w:szCs w:val="22"/>
                <w:lang w:val="en-US"/>
              </w:rPr>
            </w:pPr>
            <w:r>
              <w:rPr>
                <w:rFonts w:ascii="StobiSerif Regular" w:hAnsi="StobiSerif Regular"/>
                <w:b/>
                <w:sz w:val="22"/>
                <w:szCs w:val="22"/>
                <w:lang w:val="en-US"/>
              </w:rPr>
              <w:t>1</w:t>
            </w:r>
          </w:p>
        </w:tc>
        <w:tc>
          <w:tcPr>
            <w:tcW w:w="1134"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993" w:type="dxa"/>
            <w:shd w:val="clear" w:color="auto" w:fill="auto"/>
          </w:tcPr>
          <w:p w:rsidR="00D12988" w:rsidRPr="00EF02DF" w:rsidRDefault="00BD6495" w:rsidP="004356AC">
            <w:pPr>
              <w:jc w:val="center"/>
              <w:rPr>
                <w:rFonts w:ascii="StobiSerif Regular" w:hAnsi="StobiSerif Regular"/>
                <w:b/>
                <w:sz w:val="22"/>
                <w:szCs w:val="22"/>
                <w:lang w:val="en-US"/>
              </w:rPr>
            </w:pPr>
            <w:r>
              <w:rPr>
                <w:rFonts w:ascii="StobiSerif Regular" w:hAnsi="StobiSerif Regular"/>
                <w:b/>
                <w:sz w:val="22"/>
                <w:szCs w:val="22"/>
                <w:lang w:val="en-US"/>
              </w:rPr>
              <w:t>1</w:t>
            </w:r>
          </w:p>
        </w:tc>
        <w:tc>
          <w:tcPr>
            <w:tcW w:w="1842" w:type="dxa"/>
            <w:shd w:val="clear" w:color="auto" w:fill="auto"/>
          </w:tcPr>
          <w:p w:rsidR="00D12988" w:rsidRPr="00EF02DF" w:rsidRDefault="00D12988" w:rsidP="004356AC">
            <w:pPr>
              <w:jc w:val="center"/>
              <w:rPr>
                <w:rFonts w:ascii="StobiSerif Regular" w:hAnsi="StobiSerif Regular"/>
                <w:b/>
                <w:sz w:val="22"/>
                <w:szCs w:val="22"/>
                <w:lang w:val="en-US"/>
              </w:rPr>
            </w:pPr>
          </w:p>
        </w:tc>
      </w:tr>
      <w:tr w:rsidR="00D12988" w:rsidRPr="00EF02DF" w:rsidTr="004356AC">
        <w:tc>
          <w:tcPr>
            <w:tcW w:w="675" w:type="dxa"/>
          </w:tcPr>
          <w:p w:rsidR="00D12988" w:rsidRPr="00EF02DF" w:rsidRDefault="00D12988" w:rsidP="004356AC">
            <w:pPr>
              <w:rPr>
                <w:rFonts w:ascii="StobiSerif Regular" w:hAnsi="StobiSerif Regular"/>
                <w:b/>
                <w:sz w:val="22"/>
                <w:szCs w:val="22"/>
              </w:rPr>
            </w:pPr>
            <w:r w:rsidRPr="00EF02DF">
              <w:rPr>
                <w:rFonts w:ascii="StobiSerif Regular" w:hAnsi="StobiSerif Regular"/>
                <w:b/>
                <w:sz w:val="22"/>
                <w:szCs w:val="22"/>
              </w:rPr>
              <w:t>61</w:t>
            </w:r>
          </w:p>
        </w:tc>
        <w:tc>
          <w:tcPr>
            <w:tcW w:w="3109" w:type="dxa"/>
          </w:tcPr>
          <w:p w:rsidR="00D12988" w:rsidRPr="00EF02DF" w:rsidRDefault="00D12988" w:rsidP="004356AC">
            <w:pPr>
              <w:rPr>
                <w:rFonts w:ascii="StobiSerif Regular" w:hAnsi="StobiSerif Regular"/>
                <w:sz w:val="22"/>
                <w:szCs w:val="22"/>
              </w:rPr>
            </w:pPr>
            <w:r w:rsidRPr="00EF02DF">
              <w:rPr>
                <w:rFonts w:ascii="StobiSerif Regular" w:hAnsi="StobiSerif Regular"/>
                <w:sz w:val="22"/>
                <w:szCs w:val="22"/>
              </w:rPr>
              <w:t>Липково</w:t>
            </w:r>
          </w:p>
        </w:tc>
        <w:tc>
          <w:tcPr>
            <w:tcW w:w="1002" w:type="dxa"/>
            <w:gridSpan w:val="2"/>
            <w:shd w:val="clear" w:color="auto" w:fill="auto"/>
          </w:tcPr>
          <w:p w:rsidR="00D12988" w:rsidRPr="00EF02DF" w:rsidRDefault="00D12988" w:rsidP="004356AC">
            <w:pPr>
              <w:jc w:val="center"/>
              <w:rPr>
                <w:rFonts w:ascii="StobiSerif Regular" w:hAnsi="StobiSerif Regular"/>
                <w:b/>
                <w:sz w:val="22"/>
                <w:szCs w:val="22"/>
              </w:rPr>
            </w:pPr>
            <w:r w:rsidRPr="00EF02DF">
              <w:rPr>
                <w:rFonts w:ascii="StobiSerif Regular" w:hAnsi="StobiSerif Regular"/>
                <w:b/>
                <w:sz w:val="22"/>
                <w:szCs w:val="22"/>
              </w:rPr>
              <w:t>1</w:t>
            </w:r>
          </w:p>
        </w:tc>
        <w:tc>
          <w:tcPr>
            <w:tcW w:w="992" w:type="dxa"/>
            <w:shd w:val="clear" w:color="auto" w:fill="auto"/>
          </w:tcPr>
          <w:p w:rsidR="00D12988" w:rsidRPr="00EF02DF" w:rsidRDefault="00D12988" w:rsidP="004356AC">
            <w:pPr>
              <w:jc w:val="center"/>
              <w:rPr>
                <w:rFonts w:ascii="StobiSerif Regular" w:hAnsi="StobiSerif Regular"/>
                <w:b/>
                <w:sz w:val="22"/>
                <w:szCs w:val="22"/>
              </w:rPr>
            </w:pPr>
            <w:r w:rsidRPr="00EF02DF">
              <w:rPr>
                <w:rFonts w:ascii="StobiSerif Regular" w:hAnsi="StobiSerif Regular"/>
                <w:b/>
                <w:sz w:val="22"/>
                <w:szCs w:val="22"/>
              </w:rPr>
              <w:t>1</w:t>
            </w:r>
          </w:p>
        </w:tc>
        <w:tc>
          <w:tcPr>
            <w:tcW w:w="1134"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993" w:type="dxa"/>
            <w:shd w:val="clear" w:color="auto" w:fill="auto"/>
          </w:tcPr>
          <w:p w:rsidR="00D12988" w:rsidRPr="00EF02DF" w:rsidRDefault="00D12988" w:rsidP="004356AC">
            <w:pPr>
              <w:jc w:val="center"/>
              <w:rPr>
                <w:rFonts w:ascii="StobiSerif Regular" w:hAnsi="StobiSerif Regular"/>
                <w:b/>
                <w:sz w:val="22"/>
                <w:szCs w:val="22"/>
              </w:rPr>
            </w:pPr>
            <w:r w:rsidRPr="00EF02DF">
              <w:rPr>
                <w:rFonts w:ascii="StobiSerif Regular" w:hAnsi="StobiSerif Regular"/>
                <w:b/>
                <w:sz w:val="22"/>
                <w:szCs w:val="22"/>
              </w:rPr>
              <w:t>2</w:t>
            </w:r>
          </w:p>
        </w:tc>
        <w:tc>
          <w:tcPr>
            <w:tcW w:w="1842" w:type="dxa"/>
            <w:shd w:val="clear" w:color="auto" w:fill="auto"/>
          </w:tcPr>
          <w:p w:rsidR="00D12988" w:rsidRPr="00EF02DF" w:rsidRDefault="00D12988" w:rsidP="004356AC">
            <w:pPr>
              <w:jc w:val="center"/>
              <w:rPr>
                <w:rFonts w:ascii="StobiSerif Regular" w:hAnsi="StobiSerif Regular"/>
                <w:b/>
                <w:sz w:val="22"/>
                <w:szCs w:val="22"/>
                <w:lang w:val="en-US"/>
              </w:rPr>
            </w:pPr>
          </w:p>
        </w:tc>
      </w:tr>
      <w:tr w:rsidR="00D12988" w:rsidRPr="00EF02DF" w:rsidTr="004356AC">
        <w:tc>
          <w:tcPr>
            <w:tcW w:w="675" w:type="dxa"/>
          </w:tcPr>
          <w:p w:rsidR="00D12988" w:rsidRPr="00EF02DF" w:rsidRDefault="00D12988" w:rsidP="004356AC">
            <w:pPr>
              <w:rPr>
                <w:rFonts w:ascii="StobiSerif Regular" w:hAnsi="StobiSerif Regular"/>
                <w:b/>
                <w:sz w:val="22"/>
                <w:szCs w:val="22"/>
              </w:rPr>
            </w:pPr>
            <w:r w:rsidRPr="00EF02DF">
              <w:rPr>
                <w:rFonts w:ascii="StobiSerif Regular" w:hAnsi="StobiSerif Regular"/>
                <w:b/>
                <w:sz w:val="22"/>
                <w:szCs w:val="22"/>
              </w:rPr>
              <w:t>62</w:t>
            </w:r>
          </w:p>
        </w:tc>
        <w:tc>
          <w:tcPr>
            <w:tcW w:w="3109" w:type="dxa"/>
          </w:tcPr>
          <w:p w:rsidR="00D12988" w:rsidRPr="00EF02DF" w:rsidRDefault="00D12988" w:rsidP="004356AC">
            <w:pPr>
              <w:rPr>
                <w:rFonts w:ascii="StobiSerif Regular" w:hAnsi="StobiSerif Regular"/>
                <w:sz w:val="22"/>
                <w:szCs w:val="22"/>
              </w:rPr>
            </w:pPr>
            <w:r w:rsidRPr="00EF02DF">
              <w:rPr>
                <w:rFonts w:ascii="StobiSerif Regular" w:hAnsi="StobiSerif Regular"/>
                <w:sz w:val="22"/>
                <w:szCs w:val="22"/>
              </w:rPr>
              <w:t>Ранковце</w:t>
            </w:r>
          </w:p>
        </w:tc>
        <w:tc>
          <w:tcPr>
            <w:tcW w:w="1002" w:type="dxa"/>
            <w:gridSpan w:val="2"/>
            <w:shd w:val="clear" w:color="auto" w:fill="auto"/>
          </w:tcPr>
          <w:p w:rsidR="00D12988" w:rsidRPr="00EF02DF" w:rsidRDefault="00D12988" w:rsidP="004356AC">
            <w:pPr>
              <w:jc w:val="center"/>
              <w:rPr>
                <w:rFonts w:ascii="StobiSerif Regular" w:hAnsi="StobiSerif Regular"/>
                <w:b/>
                <w:sz w:val="22"/>
                <w:szCs w:val="22"/>
                <w:lang w:val="en-US"/>
              </w:rPr>
            </w:pPr>
          </w:p>
        </w:tc>
        <w:tc>
          <w:tcPr>
            <w:tcW w:w="992"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1134"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993"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1842" w:type="dxa"/>
            <w:shd w:val="clear" w:color="auto" w:fill="auto"/>
          </w:tcPr>
          <w:p w:rsidR="00D12988" w:rsidRPr="00EF02DF" w:rsidRDefault="00D12988" w:rsidP="004356AC">
            <w:pPr>
              <w:jc w:val="center"/>
              <w:rPr>
                <w:rFonts w:ascii="StobiSerif Regular" w:hAnsi="StobiSerif Regular"/>
                <w:b/>
                <w:sz w:val="22"/>
                <w:szCs w:val="22"/>
                <w:lang w:val="en-US"/>
              </w:rPr>
            </w:pPr>
          </w:p>
        </w:tc>
      </w:tr>
      <w:tr w:rsidR="00D12988" w:rsidRPr="00EF02DF" w:rsidTr="004356AC">
        <w:tc>
          <w:tcPr>
            <w:tcW w:w="675" w:type="dxa"/>
          </w:tcPr>
          <w:p w:rsidR="00D12988" w:rsidRPr="00EF02DF" w:rsidRDefault="00D12988" w:rsidP="004356AC">
            <w:pPr>
              <w:rPr>
                <w:rFonts w:ascii="StobiSerif Regular" w:hAnsi="StobiSerif Regular"/>
                <w:b/>
                <w:sz w:val="22"/>
                <w:szCs w:val="22"/>
              </w:rPr>
            </w:pPr>
            <w:r w:rsidRPr="00EF02DF">
              <w:rPr>
                <w:rFonts w:ascii="StobiSerif Regular" w:hAnsi="StobiSerif Regular"/>
                <w:b/>
                <w:sz w:val="22"/>
                <w:szCs w:val="22"/>
              </w:rPr>
              <w:t>63</w:t>
            </w:r>
          </w:p>
        </w:tc>
        <w:tc>
          <w:tcPr>
            <w:tcW w:w="3109" w:type="dxa"/>
          </w:tcPr>
          <w:p w:rsidR="00D12988" w:rsidRPr="00EF02DF" w:rsidRDefault="00D12988" w:rsidP="004356AC">
            <w:pPr>
              <w:rPr>
                <w:rFonts w:ascii="StobiSerif Regular" w:hAnsi="StobiSerif Regular"/>
                <w:sz w:val="22"/>
                <w:szCs w:val="22"/>
              </w:rPr>
            </w:pPr>
            <w:r w:rsidRPr="00EF02DF">
              <w:rPr>
                <w:rFonts w:ascii="StobiSerif Regular" w:hAnsi="StobiSerif Regular"/>
                <w:sz w:val="22"/>
                <w:szCs w:val="22"/>
              </w:rPr>
              <w:t>Старо Нагоричане</w:t>
            </w:r>
          </w:p>
        </w:tc>
        <w:tc>
          <w:tcPr>
            <w:tcW w:w="1002" w:type="dxa"/>
            <w:gridSpan w:val="2"/>
            <w:shd w:val="clear" w:color="auto" w:fill="auto"/>
          </w:tcPr>
          <w:p w:rsidR="00D12988" w:rsidRPr="00EF02DF" w:rsidRDefault="00D12988" w:rsidP="004356AC">
            <w:pPr>
              <w:jc w:val="center"/>
              <w:rPr>
                <w:rFonts w:ascii="StobiSerif Regular" w:hAnsi="StobiSerif Regular"/>
                <w:b/>
                <w:sz w:val="22"/>
                <w:szCs w:val="22"/>
                <w:lang w:val="en-US"/>
              </w:rPr>
            </w:pPr>
          </w:p>
        </w:tc>
        <w:tc>
          <w:tcPr>
            <w:tcW w:w="992"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1134"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993"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1842" w:type="dxa"/>
            <w:shd w:val="clear" w:color="auto" w:fill="auto"/>
          </w:tcPr>
          <w:p w:rsidR="00D12988" w:rsidRPr="00EF02DF" w:rsidRDefault="00D12988" w:rsidP="004356AC">
            <w:pPr>
              <w:jc w:val="center"/>
              <w:rPr>
                <w:rFonts w:ascii="StobiSerif Regular" w:hAnsi="StobiSerif Regular"/>
                <w:b/>
                <w:sz w:val="22"/>
                <w:szCs w:val="22"/>
                <w:lang w:val="en-US"/>
              </w:rPr>
            </w:pPr>
          </w:p>
        </w:tc>
      </w:tr>
      <w:tr w:rsidR="00D12988" w:rsidRPr="00EF02DF" w:rsidTr="004356AC">
        <w:tc>
          <w:tcPr>
            <w:tcW w:w="675" w:type="dxa"/>
          </w:tcPr>
          <w:p w:rsidR="00D12988" w:rsidRPr="00EF02DF" w:rsidRDefault="00D12988" w:rsidP="004356AC">
            <w:pPr>
              <w:rPr>
                <w:rFonts w:ascii="StobiSerif Regular" w:hAnsi="StobiSerif Regular"/>
                <w:b/>
                <w:sz w:val="22"/>
                <w:szCs w:val="22"/>
              </w:rPr>
            </w:pPr>
          </w:p>
        </w:tc>
        <w:tc>
          <w:tcPr>
            <w:tcW w:w="3109" w:type="dxa"/>
          </w:tcPr>
          <w:p w:rsidR="00D12988" w:rsidRPr="00EF02DF" w:rsidRDefault="00D12988" w:rsidP="004356AC">
            <w:pPr>
              <w:rPr>
                <w:rFonts w:ascii="StobiSerif Regular" w:hAnsi="StobiSerif Regular"/>
                <w:b/>
                <w:sz w:val="22"/>
                <w:szCs w:val="22"/>
              </w:rPr>
            </w:pPr>
            <w:r w:rsidRPr="00EF02DF">
              <w:rPr>
                <w:rFonts w:ascii="StobiSerif Regular" w:hAnsi="StobiSerif Regular"/>
                <w:b/>
                <w:sz w:val="22"/>
                <w:szCs w:val="22"/>
              </w:rPr>
              <w:t>Скопски регион</w:t>
            </w:r>
          </w:p>
        </w:tc>
        <w:tc>
          <w:tcPr>
            <w:tcW w:w="1002" w:type="dxa"/>
            <w:gridSpan w:val="2"/>
            <w:shd w:val="clear" w:color="auto" w:fill="9BBB59" w:themeFill="accent3"/>
          </w:tcPr>
          <w:p w:rsidR="00D12988" w:rsidRPr="00BD6495" w:rsidRDefault="00BD6495" w:rsidP="004356AC">
            <w:pPr>
              <w:jc w:val="center"/>
              <w:rPr>
                <w:rFonts w:ascii="StobiSerif Regular" w:hAnsi="StobiSerif Regular"/>
                <w:b/>
                <w:sz w:val="22"/>
                <w:szCs w:val="22"/>
                <w:lang w:val="en-US"/>
              </w:rPr>
            </w:pPr>
            <w:r>
              <w:rPr>
                <w:rFonts w:ascii="StobiSerif Regular" w:hAnsi="StobiSerif Regular"/>
                <w:b/>
                <w:sz w:val="22"/>
                <w:szCs w:val="22"/>
                <w:lang w:val="en-US"/>
              </w:rPr>
              <w:t>8</w:t>
            </w:r>
          </w:p>
        </w:tc>
        <w:tc>
          <w:tcPr>
            <w:tcW w:w="992" w:type="dxa"/>
            <w:shd w:val="clear" w:color="auto" w:fill="9BBB59" w:themeFill="accent3"/>
          </w:tcPr>
          <w:p w:rsidR="00D12988" w:rsidRPr="00BD6495" w:rsidRDefault="00D12988" w:rsidP="004356AC">
            <w:pPr>
              <w:jc w:val="center"/>
              <w:rPr>
                <w:rFonts w:ascii="StobiSerif Regular" w:hAnsi="StobiSerif Regular"/>
                <w:b/>
                <w:sz w:val="22"/>
                <w:szCs w:val="22"/>
                <w:lang w:val="en-US"/>
              </w:rPr>
            </w:pPr>
            <w:r w:rsidRPr="00EF02DF">
              <w:rPr>
                <w:rFonts w:ascii="StobiSerif Regular" w:hAnsi="StobiSerif Regular"/>
                <w:b/>
                <w:sz w:val="22"/>
                <w:szCs w:val="22"/>
              </w:rPr>
              <w:t>1</w:t>
            </w:r>
            <w:r w:rsidR="00BD6495">
              <w:rPr>
                <w:rFonts w:ascii="StobiSerif Regular" w:hAnsi="StobiSerif Regular"/>
                <w:b/>
                <w:sz w:val="22"/>
                <w:szCs w:val="22"/>
                <w:lang w:val="en-US"/>
              </w:rPr>
              <w:t>3</w:t>
            </w:r>
          </w:p>
        </w:tc>
        <w:tc>
          <w:tcPr>
            <w:tcW w:w="1134" w:type="dxa"/>
            <w:shd w:val="clear" w:color="auto" w:fill="9BBB59" w:themeFill="accent3"/>
          </w:tcPr>
          <w:p w:rsidR="00D12988" w:rsidRPr="00EF02DF" w:rsidRDefault="00D12988" w:rsidP="004356AC">
            <w:pPr>
              <w:jc w:val="center"/>
              <w:rPr>
                <w:rFonts w:ascii="StobiSerif Regular" w:hAnsi="StobiSerif Regular"/>
                <w:b/>
                <w:sz w:val="22"/>
                <w:szCs w:val="22"/>
              </w:rPr>
            </w:pPr>
            <w:r w:rsidRPr="00EF02DF">
              <w:rPr>
                <w:rFonts w:ascii="StobiSerif Regular" w:hAnsi="StobiSerif Regular"/>
                <w:b/>
                <w:sz w:val="22"/>
                <w:szCs w:val="22"/>
              </w:rPr>
              <w:t>1</w:t>
            </w:r>
          </w:p>
        </w:tc>
        <w:tc>
          <w:tcPr>
            <w:tcW w:w="993" w:type="dxa"/>
            <w:shd w:val="clear" w:color="auto" w:fill="9BBB59" w:themeFill="accent3"/>
          </w:tcPr>
          <w:p w:rsidR="00D12988" w:rsidRPr="00D66F5B" w:rsidRDefault="00D66F5B" w:rsidP="004356AC">
            <w:pPr>
              <w:jc w:val="center"/>
              <w:rPr>
                <w:rFonts w:ascii="StobiSerif Regular" w:hAnsi="StobiSerif Regular"/>
                <w:b/>
                <w:sz w:val="22"/>
                <w:szCs w:val="22"/>
                <w:lang w:val="en-US"/>
              </w:rPr>
            </w:pPr>
            <w:r>
              <w:rPr>
                <w:rFonts w:ascii="StobiSerif Regular" w:hAnsi="StobiSerif Regular"/>
                <w:b/>
                <w:sz w:val="22"/>
                <w:szCs w:val="22"/>
                <w:lang w:val="en-US"/>
              </w:rPr>
              <w:t>22</w:t>
            </w:r>
          </w:p>
        </w:tc>
        <w:tc>
          <w:tcPr>
            <w:tcW w:w="1842" w:type="dxa"/>
            <w:shd w:val="clear" w:color="auto" w:fill="9BBB59" w:themeFill="accent3"/>
          </w:tcPr>
          <w:p w:rsidR="00D12988" w:rsidRPr="00D66F5B" w:rsidRDefault="00D66F5B" w:rsidP="004356AC">
            <w:pPr>
              <w:jc w:val="center"/>
              <w:rPr>
                <w:rFonts w:ascii="StobiSerif Regular" w:hAnsi="StobiSerif Regular"/>
                <w:b/>
                <w:sz w:val="22"/>
                <w:szCs w:val="22"/>
                <w:lang w:val="en-US"/>
              </w:rPr>
            </w:pPr>
            <w:r>
              <w:rPr>
                <w:rFonts w:ascii="StobiSerif Regular" w:hAnsi="StobiSerif Regular"/>
                <w:b/>
                <w:sz w:val="22"/>
                <w:szCs w:val="22"/>
                <w:lang w:val="en-US"/>
              </w:rPr>
              <w:t>4</w:t>
            </w:r>
          </w:p>
        </w:tc>
      </w:tr>
      <w:tr w:rsidR="00D12988" w:rsidRPr="00EF02DF" w:rsidTr="004356AC">
        <w:tc>
          <w:tcPr>
            <w:tcW w:w="675" w:type="dxa"/>
          </w:tcPr>
          <w:p w:rsidR="00D12988" w:rsidRPr="00EF02DF" w:rsidRDefault="00D12988" w:rsidP="004356AC">
            <w:pPr>
              <w:rPr>
                <w:rFonts w:ascii="StobiSerif Regular" w:hAnsi="StobiSerif Regular"/>
                <w:b/>
                <w:sz w:val="22"/>
                <w:szCs w:val="22"/>
              </w:rPr>
            </w:pPr>
            <w:r w:rsidRPr="00EF02DF">
              <w:rPr>
                <w:rFonts w:ascii="StobiSerif Regular" w:hAnsi="StobiSerif Regular"/>
                <w:b/>
                <w:sz w:val="22"/>
                <w:szCs w:val="22"/>
              </w:rPr>
              <w:t>64</w:t>
            </w:r>
          </w:p>
        </w:tc>
        <w:tc>
          <w:tcPr>
            <w:tcW w:w="3109" w:type="dxa"/>
          </w:tcPr>
          <w:p w:rsidR="00D12988" w:rsidRPr="00EF02DF" w:rsidRDefault="00D12988" w:rsidP="004356AC">
            <w:pPr>
              <w:rPr>
                <w:rFonts w:ascii="StobiSerif Regular" w:hAnsi="StobiSerif Regular"/>
                <w:sz w:val="22"/>
                <w:szCs w:val="22"/>
              </w:rPr>
            </w:pPr>
            <w:r w:rsidRPr="00EF02DF">
              <w:rPr>
                <w:rFonts w:ascii="StobiSerif Regular" w:hAnsi="StobiSerif Regular"/>
                <w:sz w:val="22"/>
                <w:szCs w:val="22"/>
              </w:rPr>
              <w:t>Аеродром</w:t>
            </w:r>
          </w:p>
        </w:tc>
        <w:tc>
          <w:tcPr>
            <w:tcW w:w="1002" w:type="dxa"/>
            <w:gridSpan w:val="2"/>
            <w:shd w:val="clear" w:color="auto" w:fill="auto"/>
          </w:tcPr>
          <w:p w:rsidR="00D12988" w:rsidRPr="00EF02DF" w:rsidRDefault="00D12988" w:rsidP="004356AC">
            <w:pPr>
              <w:jc w:val="center"/>
              <w:rPr>
                <w:rFonts w:ascii="StobiSerif Regular" w:hAnsi="StobiSerif Regular"/>
                <w:b/>
                <w:sz w:val="22"/>
                <w:szCs w:val="22"/>
              </w:rPr>
            </w:pPr>
          </w:p>
        </w:tc>
        <w:tc>
          <w:tcPr>
            <w:tcW w:w="992"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1134"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993"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1842" w:type="dxa"/>
            <w:shd w:val="clear" w:color="auto" w:fill="auto"/>
          </w:tcPr>
          <w:p w:rsidR="00D12988" w:rsidRPr="00EF02DF" w:rsidRDefault="00D12988" w:rsidP="004356AC">
            <w:pPr>
              <w:jc w:val="center"/>
              <w:rPr>
                <w:rFonts w:ascii="StobiSerif Regular" w:hAnsi="StobiSerif Regular"/>
                <w:b/>
                <w:sz w:val="22"/>
                <w:szCs w:val="22"/>
                <w:lang w:val="en-US"/>
              </w:rPr>
            </w:pPr>
          </w:p>
        </w:tc>
      </w:tr>
      <w:tr w:rsidR="00D12988" w:rsidRPr="00EF02DF" w:rsidTr="004356AC">
        <w:tc>
          <w:tcPr>
            <w:tcW w:w="675" w:type="dxa"/>
          </w:tcPr>
          <w:p w:rsidR="00D12988" w:rsidRPr="00EF02DF" w:rsidRDefault="00D12988" w:rsidP="004356AC">
            <w:pPr>
              <w:rPr>
                <w:rFonts w:ascii="StobiSerif Regular" w:hAnsi="StobiSerif Regular"/>
                <w:b/>
                <w:sz w:val="22"/>
                <w:szCs w:val="22"/>
              </w:rPr>
            </w:pPr>
            <w:r w:rsidRPr="00EF02DF">
              <w:rPr>
                <w:rFonts w:ascii="StobiSerif Regular" w:hAnsi="StobiSerif Regular"/>
                <w:b/>
                <w:sz w:val="22"/>
                <w:szCs w:val="22"/>
              </w:rPr>
              <w:t>65</w:t>
            </w:r>
          </w:p>
        </w:tc>
        <w:tc>
          <w:tcPr>
            <w:tcW w:w="3109" w:type="dxa"/>
          </w:tcPr>
          <w:p w:rsidR="00D12988" w:rsidRPr="00EF02DF" w:rsidRDefault="00D12988" w:rsidP="004356AC">
            <w:pPr>
              <w:rPr>
                <w:rFonts w:ascii="StobiSerif Regular" w:hAnsi="StobiSerif Regular"/>
                <w:sz w:val="22"/>
                <w:szCs w:val="22"/>
              </w:rPr>
            </w:pPr>
            <w:r w:rsidRPr="00EF02DF">
              <w:rPr>
                <w:rFonts w:ascii="StobiSerif Regular" w:hAnsi="StobiSerif Regular"/>
                <w:sz w:val="22"/>
                <w:szCs w:val="22"/>
              </w:rPr>
              <w:t>Арачиново</w:t>
            </w:r>
          </w:p>
        </w:tc>
        <w:tc>
          <w:tcPr>
            <w:tcW w:w="1002" w:type="dxa"/>
            <w:gridSpan w:val="2"/>
            <w:shd w:val="clear" w:color="auto" w:fill="auto"/>
          </w:tcPr>
          <w:p w:rsidR="00D12988" w:rsidRPr="00EF02DF" w:rsidRDefault="00D12988" w:rsidP="004356AC">
            <w:pPr>
              <w:jc w:val="center"/>
              <w:rPr>
                <w:rFonts w:ascii="StobiSerif Regular" w:hAnsi="StobiSerif Regular"/>
                <w:b/>
                <w:sz w:val="22"/>
                <w:szCs w:val="22"/>
                <w:lang w:val="en-US"/>
              </w:rPr>
            </w:pPr>
          </w:p>
        </w:tc>
        <w:tc>
          <w:tcPr>
            <w:tcW w:w="992"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1134"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993"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1842" w:type="dxa"/>
            <w:shd w:val="clear" w:color="auto" w:fill="auto"/>
          </w:tcPr>
          <w:p w:rsidR="00D12988" w:rsidRPr="00EF02DF" w:rsidRDefault="00D12988" w:rsidP="004356AC">
            <w:pPr>
              <w:jc w:val="center"/>
              <w:rPr>
                <w:rFonts w:ascii="StobiSerif Regular" w:hAnsi="StobiSerif Regular"/>
                <w:b/>
                <w:sz w:val="22"/>
                <w:szCs w:val="22"/>
                <w:lang w:val="en-US"/>
              </w:rPr>
            </w:pPr>
          </w:p>
        </w:tc>
      </w:tr>
      <w:tr w:rsidR="00D12988" w:rsidRPr="00EF02DF" w:rsidTr="004356AC">
        <w:tc>
          <w:tcPr>
            <w:tcW w:w="675" w:type="dxa"/>
          </w:tcPr>
          <w:p w:rsidR="00D12988" w:rsidRPr="00EF02DF" w:rsidRDefault="00D12988" w:rsidP="004356AC">
            <w:pPr>
              <w:rPr>
                <w:rFonts w:ascii="StobiSerif Regular" w:hAnsi="StobiSerif Regular"/>
                <w:b/>
                <w:sz w:val="22"/>
                <w:szCs w:val="22"/>
              </w:rPr>
            </w:pPr>
            <w:r w:rsidRPr="00EF02DF">
              <w:rPr>
                <w:rFonts w:ascii="StobiSerif Regular" w:hAnsi="StobiSerif Regular"/>
                <w:b/>
                <w:sz w:val="22"/>
                <w:szCs w:val="22"/>
              </w:rPr>
              <w:t>66</w:t>
            </w:r>
          </w:p>
        </w:tc>
        <w:tc>
          <w:tcPr>
            <w:tcW w:w="3109" w:type="dxa"/>
          </w:tcPr>
          <w:p w:rsidR="00D12988" w:rsidRPr="00EF02DF" w:rsidRDefault="00D12988" w:rsidP="004356AC">
            <w:pPr>
              <w:rPr>
                <w:rFonts w:ascii="StobiSerif Regular" w:hAnsi="StobiSerif Regular"/>
                <w:sz w:val="22"/>
                <w:szCs w:val="22"/>
              </w:rPr>
            </w:pPr>
            <w:r w:rsidRPr="00EF02DF">
              <w:rPr>
                <w:rFonts w:ascii="StobiSerif Regular" w:hAnsi="StobiSerif Regular"/>
                <w:sz w:val="22"/>
                <w:szCs w:val="22"/>
              </w:rPr>
              <w:t>Бутел</w:t>
            </w:r>
          </w:p>
        </w:tc>
        <w:tc>
          <w:tcPr>
            <w:tcW w:w="1002" w:type="dxa"/>
            <w:gridSpan w:val="2"/>
            <w:shd w:val="clear" w:color="auto" w:fill="auto"/>
          </w:tcPr>
          <w:p w:rsidR="00D12988" w:rsidRPr="00EF02DF" w:rsidRDefault="00D12988" w:rsidP="004356AC">
            <w:pPr>
              <w:jc w:val="center"/>
              <w:rPr>
                <w:rFonts w:ascii="StobiSerif Regular" w:hAnsi="StobiSerif Regular"/>
                <w:b/>
                <w:sz w:val="22"/>
                <w:szCs w:val="22"/>
              </w:rPr>
            </w:pPr>
          </w:p>
        </w:tc>
        <w:tc>
          <w:tcPr>
            <w:tcW w:w="992"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1134"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993"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1842" w:type="dxa"/>
            <w:shd w:val="clear" w:color="auto" w:fill="auto"/>
          </w:tcPr>
          <w:p w:rsidR="00D12988" w:rsidRPr="00EF02DF" w:rsidRDefault="00D12988" w:rsidP="004356AC">
            <w:pPr>
              <w:jc w:val="center"/>
              <w:rPr>
                <w:rFonts w:ascii="StobiSerif Regular" w:hAnsi="StobiSerif Regular"/>
                <w:b/>
                <w:sz w:val="22"/>
                <w:szCs w:val="22"/>
                <w:lang w:val="en-US"/>
              </w:rPr>
            </w:pPr>
          </w:p>
        </w:tc>
      </w:tr>
      <w:tr w:rsidR="00D12988" w:rsidRPr="00EF02DF" w:rsidTr="004356AC">
        <w:tc>
          <w:tcPr>
            <w:tcW w:w="675" w:type="dxa"/>
          </w:tcPr>
          <w:p w:rsidR="00D12988" w:rsidRPr="00EF02DF" w:rsidRDefault="00D12988" w:rsidP="004356AC">
            <w:pPr>
              <w:rPr>
                <w:rFonts w:ascii="StobiSerif Regular" w:hAnsi="StobiSerif Regular"/>
                <w:b/>
                <w:sz w:val="22"/>
                <w:szCs w:val="22"/>
              </w:rPr>
            </w:pPr>
            <w:r w:rsidRPr="00EF02DF">
              <w:rPr>
                <w:rFonts w:ascii="StobiSerif Regular" w:hAnsi="StobiSerif Regular"/>
                <w:b/>
                <w:sz w:val="22"/>
                <w:szCs w:val="22"/>
              </w:rPr>
              <w:t>67</w:t>
            </w:r>
          </w:p>
        </w:tc>
        <w:tc>
          <w:tcPr>
            <w:tcW w:w="3109" w:type="dxa"/>
          </w:tcPr>
          <w:p w:rsidR="00D12988" w:rsidRPr="00EF02DF" w:rsidRDefault="00D12988" w:rsidP="004356AC">
            <w:pPr>
              <w:rPr>
                <w:rFonts w:ascii="StobiSerif Regular" w:hAnsi="StobiSerif Regular"/>
                <w:sz w:val="22"/>
                <w:szCs w:val="22"/>
              </w:rPr>
            </w:pPr>
            <w:r w:rsidRPr="00EF02DF">
              <w:rPr>
                <w:rFonts w:ascii="StobiSerif Regular" w:hAnsi="StobiSerif Regular"/>
                <w:sz w:val="22"/>
                <w:szCs w:val="22"/>
              </w:rPr>
              <w:t>Гази Баба</w:t>
            </w:r>
          </w:p>
        </w:tc>
        <w:tc>
          <w:tcPr>
            <w:tcW w:w="992" w:type="dxa"/>
            <w:shd w:val="clear" w:color="auto" w:fill="auto"/>
          </w:tcPr>
          <w:p w:rsidR="00D12988" w:rsidRPr="00D66F5B" w:rsidRDefault="00D12988" w:rsidP="004356AC">
            <w:pPr>
              <w:jc w:val="center"/>
              <w:rPr>
                <w:rFonts w:ascii="StobiSerif Regular" w:hAnsi="StobiSerif Regular"/>
                <w:b/>
                <w:sz w:val="22"/>
                <w:szCs w:val="22"/>
                <w:lang w:val="en-US"/>
              </w:rPr>
            </w:pPr>
            <w:r w:rsidRPr="00EF02DF">
              <w:rPr>
                <w:rFonts w:ascii="StobiSerif Regular" w:hAnsi="StobiSerif Regular"/>
                <w:b/>
                <w:sz w:val="22"/>
                <w:szCs w:val="22"/>
              </w:rPr>
              <w:t>1</w:t>
            </w:r>
          </w:p>
        </w:tc>
        <w:tc>
          <w:tcPr>
            <w:tcW w:w="1002" w:type="dxa"/>
            <w:gridSpan w:val="2"/>
            <w:shd w:val="clear" w:color="auto" w:fill="auto"/>
          </w:tcPr>
          <w:p w:rsidR="00D12988" w:rsidRPr="00EF02DF" w:rsidRDefault="00D12988" w:rsidP="004356AC">
            <w:pPr>
              <w:jc w:val="center"/>
              <w:rPr>
                <w:rFonts w:ascii="StobiSerif Regular" w:hAnsi="StobiSerif Regular"/>
                <w:b/>
                <w:sz w:val="22"/>
                <w:szCs w:val="22"/>
              </w:rPr>
            </w:pPr>
            <w:r w:rsidRPr="00EF02DF">
              <w:rPr>
                <w:rFonts w:ascii="StobiSerif Regular" w:hAnsi="StobiSerif Regular"/>
                <w:b/>
                <w:sz w:val="22"/>
                <w:szCs w:val="22"/>
              </w:rPr>
              <w:t>1</w:t>
            </w:r>
          </w:p>
        </w:tc>
        <w:tc>
          <w:tcPr>
            <w:tcW w:w="1134" w:type="dxa"/>
            <w:shd w:val="clear" w:color="auto" w:fill="auto"/>
          </w:tcPr>
          <w:p w:rsidR="00D12988" w:rsidRPr="00EF02DF" w:rsidRDefault="00D12988" w:rsidP="004356AC">
            <w:pPr>
              <w:ind w:left="-240"/>
              <w:jc w:val="center"/>
              <w:rPr>
                <w:rFonts w:ascii="StobiSerif Regular" w:hAnsi="StobiSerif Regular"/>
                <w:b/>
                <w:sz w:val="22"/>
                <w:szCs w:val="22"/>
                <w:lang w:val="en-US"/>
              </w:rPr>
            </w:pPr>
          </w:p>
        </w:tc>
        <w:tc>
          <w:tcPr>
            <w:tcW w:w="993" w:type="dxa"/>
            <w:shd w:val="clear" w:color="auto" w:fill="auto"/>
          </w:tcPr>
          <w:p w:rsidR="00D12988" w:rsidRPr="00EF02DF" w:rsidRDefault="00D12988" w:rsidP="004356AC">
            <w:pPr>
              <w:jc w:val="center"/>
              <w:rPr>
                <w:rFonts w:ascii="StobiSerif Regular" w:hAnsi="StobiSerif Regular"/>
                <w:b/>
                <w:sz w:val="22"/>
                <w:szCs w:val="22"/>
              </w:rPr>
            </w:pPr>
            <w:r w:rsidRPr="00EF02DF">
              <w:rPr>
                <w:rFonts w:ascii="StobiSerif Regular" w:hAnsi="StobiSerif Regular"/>
                <w:b/>
                <w:sz w:val="22"/>
                <w:szCs w:val="22"/>
              </w:rPr>
              <w:t>2</w:t>
            </w:r>
          </w:p>
        </w:tc>
        <w:tc>
          <w:tcPr>
            <w:tcW w:w="1842" w:type="dxa"/>
            <w:shd w:val="clear" w:color="auto" w:fill="auto"/>
          </w:tcPr>
          <w:p w:rsidR="00D12988" w:rsidRPr="00EF02DF" w:rsidRDefault="00D12988" w:rsidP="004356AC">
            <w:pPr>
              <w:jc w:val="center"/>
              <w:rPr>
                <w:rFonts w:ascii="StobiSerif Regular" w:hAnsi="StobiSerif Regular"/>
                <w:b/>
                <w:sz w:val="22"/>
                <w:szCs w:val="22"/>
                <w:lang w:val="en-US"/>
              </w:rPr>
            </w:pPr>
          </w:p>
        </w:tc>
      </w:tr>
      <w:tr w:rsidR="00D12988" w:rsidRPr="00EF02DF" w:rsidTr="004356AC">
        <w:tc>
          <w:tcPr>
            <w:tcW w:w="675" w:type="dxa"/>
          </w:tcPr>
          <w:p w:rsidR="00D12988" w:rsidRPr="00EF02DF" w:rsidRDefault="00D12988" w:rsidP="004356AC">
            <w:pPr>
              <w:rPr>
                <w:rFonts w:ascii="StobiSerif Regular" w:hAnsi="StobiSerif Regular"/>
                <w:b/>
                <w:sz w:val="22"/>
                <w:szCs w:val="22"/>
              </w:rPr>
            </w:pPr>
            <w:r w:rsidRPr="00EF02DF">
              <w:rPr>
                <w:rFonts w:ascii="StobiSerif Regular" w:hAnsi="StobiSerif Regular"/>
                <w:b/>
                <w:sz w:val="22"/>
                <w:szCs w:val="22"/>
              </w:rPr>
              <w:t>68</w:t>
            </w:r>
          </w:p>
        </w:tc>
        <w:tc>
          <w:tcPr>
            <w:tcW w:w="3109" w:type="dxa"/>
          </w:tcPr>
          <w:p w:rsidR="00D12988" w:rsidRPr="00EF02DF" w:rsidRDefault="00D12988" w:rsidP="004356AC">
            <w:pPr>
              <w:rPr>
                <w:rFonts w:ascii="StobiSerif Regular" w:hAnsi="StobiSerif Regular"/>
                <w:sz w:val="22"/>
                <w:szCs w:val="22"/>
              </w:rPr>
            </w:pPr>
            <w:r w:rsidRPr="00EF02DF">
              <w:rPr>
                <w:rFonts w:ascii="StobiSerif Regular" w:hAnsi="StobiSerif Regular"/>
                <w:sz w:val="22"/>
                <w:szCs w:val="22"/>
              </w:rPr>
              <w:t>Ѓорче Петров</w:t>
            </w:r>
          </w:p>
        </w:tc>
        <w:tc>
          <w:tcPr>
            <w:tcW w:w="1002" w:type="dxa"/>
            <w:gridSpan w:val="2"/>
            <w:shd w:val="clear" w:color="auto" w:fill="auto"/>
          </w:tcPr>
          <w:p w:rsidR="00D12988" w:rsidRPr="00EF02DF" w:rsidRDefault="00D12988" w:rsidP="004356AC">
            <w:pPr>
              <w:jc w:val="center"/>
              <w:rPr>
                <w:rFonts w:ascii="StobiSerif Regular" w:hAnsi="StobiSerif Regular"/>
                <w:b/>
                <w:sz w:val="22"/>
                <w:szCs w:val="22"/>
              </w:rPr>
            </w:pPr>
          </w:p>
        </w:tc>
        <w:tc>
          <w:tcPr>
            <w:tcW w:w="992"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1134"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993"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1842" w:type="dxa"/>
            <w:shd w:val="clear" w:color="auto" w:fill="auto"/>
          </w:tcPr>
          <w:p w:rsidR="00D12988" w:rsidRPr="00EF02DF" w:rsidRDefault="00D12988" w:rsidP="004356AC">
            <w:pPr>
              <w:jc w:val="center"/>
              <w:rPr>
                <w:rFonts w:ascii="StobiSerif Regular" w:hAnsi="StobiSerif Regular"/>
                <w:b/>
                <w:sz w:val="22"/>
                <w:szCs w:val="22"/>
                <w:lang w:val="en-US"/>
              </w:rPr>
            </w:pPr>
          </w:p>
        </w:tc>
      </w:tr>
      <w:tr w:rsidR="00D12988" w:rsidRPr="00EF02DF" w:rsidTr="004356AC">
        <w:tc>
          <w:tcPr>
            <w:tcW w:w="675" w:type="dxa"/>
          </w:tcPr>
          <w:p w:rsidR="00D12988" w:rsidRPr="00EF02DF" w:rsidRDefault="00D12988" w:rsidP="004356AC">
            <w:pPr>
              <w:rPr>
                <w:rFonts w:ascii="StobiSerif Regular" w:hAnsi="StobiSerif Regular"/>
                <w:b/>
                <w:sz w:val="22"/>
                <w:szCs w:val="22"/>
              </w:rPr>
            </w:pPr>
            <w:r w:rsidRPr="00EF02DF">
              <w:rPr>
                <w:rFonts w:ascii="StobiSerif Regular" w:hAnsi="StobiSerif Regular"/>
                <w:b/>
                <w:sz w:val="22"/>
                <w:szCs w:val="22"/>
              </w:rPr>
              <w:t>69</w:t>
            </w:r>
          </w:p>
        </w:tc>
        <w:tc>
          <w:tcPr>
            <w:tcW w:w="3109" w:type="dxa"/>
          </w:tcPr>
          <w:p w:rsidR="00D12988" w:rsidRPr="00EF02DF" w:rsidRDefault="00D12988" w:rsidP="004356AC">
            <w:pPr>
              <w:rPr>
                <w:rFonts w:ascii="StobiSerif Regular" w:hAnsi="StobiSerif Regular"/>
                <w:sz w:val="22"/>
                <w:szCs w:val="22"/>
              </w:rPr>
            </w:pPr>
            <w:r w:rsidRPr="00EF02DF">
              <w:rPr>
                <w:rFonts w:ascii="StobiSerif Regular" w:hAnsi="StobiSerif Regular"/>
                <w:sz w:val="22"/>
                <w:szCs w:val="22"/>
              </w:rPr>
              <w:t>Зелениково</w:t>
            </w:r>
          </w:p>
        </w:tc>
        <w:tc>
          <w:tcPr>
            <w:tcW w:w="1002" w:type="dxa"/>
            <w:gridSpan w:val="2"/>
            <w:shd w:val="clear" w:color="auto" w:fill="auto"/>
          </w:tcPr>
          <w:p w:rsidR="00D12988" w:rsidRPr="00EF02DF" w:rsidRDefault="00D12988" w:rsidP="004356AC">
            <w:pPr>
              <w:jc w:val="center"/>
              <w:rPr>
                <w:rFonts w:ascii="StobiSerif Regular" w:hAnsi="StobiSerif Regular"/>
                <w:b/>
                <w:sz w:val="22"/>
                <w:szCs w:val="22"/>
                <w:lang w:val="en-US"/>
              </w:rPr>
            </w:pPr>
          </w:p>
        </w:tc>
        <w:tc>
          <w:tcPr>
            <w:tcW w:w="992"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1134"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993"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1842" w:type="dxa"/>
            <w:shd w:val="clear" w:color="auto" w:fill="auto"/>
          </w:tcPr>
          <w:p w:rsidR="00D12988" w:rsidRPr="00EF02DF" w:rsidRDefault="00D12988" w:rsidP="004356AC">
            <w:pPr>
              <w:jc w:val="center"/>
              <w:rPr>
                <w:rFonts w:ascii="StobiSerif Regular" w:hAnsi="StobiSerif Regular"/>
                <w:b/>
                <w:sz w:val="22"/>
                <w:szCs w:val="22"/>
                <w:lang w:val="en-US"/>
              </w:rPr>
            </w:pPr>
          </w:p>
        </w:tc>
      </w:tr>
      <w:tr w:rsidR="00D12988" w:rsidRPr="00EF02DF" w:rsidTr="004356AC">
        <w:tc>
          <w:tcPr>
            <w:tcW w:w="675" w:type="dxa"/>
          </w:tcPr>
          <w:p w:rsidR="00D12988" w:rsidRPr="00EF02DF" w:rsidRDefault="00D12988" w:rsidP="004356AC">
            <w:pPr>
              <w:rPr>
                <w:rFonts w:ascii="StobiSerif Regular" w:hAnsi="StobiSerif Regular"/>
                <w:b/>
                <w:sz w:val="22"/>
                <w:szCs w:val="22"/>
              </w:rPr>
            </w:pPr>
            <w:r w:rsidRPr="00EF02DF">
              <w:rPr>
                <w:rFonts w:ascii="StobiSerif Regular" w:hAnsi="StobiSerif Regular"/>
                <w:b/>
                <w:sz w:val="22"/>
                <w:szCs w:val="22"/>
              </w:rPr>
              <w:t>70</w:t>
            </w:r>
          </w:p>
        </w:tc>
        <w:tc>
          <w:tcPr>
            <w:tcW w:w="3109" w:type="dxa"/>
          </w:tcPr>
          <w:p w:rsidR="00D12988" w:rsidRPr="00EF02DF" w:rsidRDefault="00D12988" w:rsidP="004356AC">
            <w:pPr>
              <w:rPr>
                <w:rFonts w:ascii="StobiSerif Regular" w:hAnsi="StobiSerif Regular"/>
                <w:sz w:val="22"/>
                <w:szCs w:val="22"/>
              </w:rPr>
            </w:pPr>
            <w:r w:rsidRPr="00EF02DF">
              <w:rPr>
                <w:rFonts w:ascii="StobiSerif Regular" w:hAnsi="StobiSerif Regular"/>
                <w:sz w:val="22"/>
                <w:szCs w:val="22"/>
              </w:rPr>
              <w:t>Илинден</w:t>
            </w:r>
          </w:p>
        </w:tc>
        <w:tc>
          <w:tcPr>
            <w:tcW w:w="1002" w:type="dxa"/>
            <w:gridSpan w:val="2"/>
            <w:shd w:val="clear" w:color="auto" w:fill="auto"/>
          </w:tcPr>
          <w:p w:rsidR="00D12988" w:rsidRPr="00EF02DF" w:rsidRDefault="00D12988" w:rsidP="004356AC">
            <w:pPr>
              <w:jc w:val="center"/>
              <w:rPr>
                <w:rFonts w:ascii="StobiSerif Regular" w:hAnsi="StobiSerif Regular"/>
                <w:b/>
                <w:sz w:val="22"/>
                <w:szCs w:val="22"/>
                <w:lang w:val="en-US"/>
              </w:rPr>
            </w:pPr>
          </w:p>
        </w:tc>
        <w:tc>
          <w:tcPr>
            <w:tcW w:w="992" w:type="dxa"/>
            <w:shd w:val="clear" w:color="auto" w:fill="auto"/>
          </w:tcPr>
          <w:p w:rsidR="00D12988" w:rsidRPr="00EF02DF" w:rsidRDefault="00D12988" w:rsidP="004356AC">
            <w:pPr>
              <w:jc w:val="center"/>
              <w:rPr>
                <w:rFonts w:ascii="StobiSerif Regular" w:hAnsi="StobiSerif Regular"/>
                <w:b/>
                <w:sz w:val="22"/>
                <w:szCs w:val="22"/>
              </w:rPr>
            </w:pPr>
            <w:r w:rsidRPr="00EF02DF">
              <w:rPr>
                <w:rFonts w:ascii="StobiSerif Regular" w:hAnsi="StobiSerif Regular"/>
                <w:b/>
                <w:sz w:val="22"/>
                <w:szCs w:val="22"/>
              </w:rPr>
              <w:t>6</w:t>
            </w:r>
          </w:p>
        </w:tc>
        <w:tc>
          <w:tcPr>
            <w:tcW w:w="1134"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993" w:type="dxa"/>
            <w:shd w:val="clear" w:color="auto" w:fill="auto"/>
          </w:tcPr>
          <w:p w:rsidR="00D12988" w:rsidRPr="00EF02DF" w:rsidRDefault="00D12988" w:rsidP="004356AC">
            <w:pPr>
              <w:jc w:val="center"/>
              <w:rPr>
                <w:rFonts w:ascii="StobiSerif Regular" w:hAnsi="StobiSerif Regular"/>
                <w:b/>
                <w:sz w:val="22"/>
                <w:szCs w:val="22"/>
              </w:rPr>
            </w:pPr>
            <w:r w:rsidRPr="00EF02DF">
              <w:rPr>
                <w:rFonts w:ascii="StobiSerif Regular" w:hAnsi="StobiSerif Regular"/>
                <w:b/>
                <w:sz w:val="22"/>
                <w:szCs w:val="22"/>
              </w:rPr>
              <w:t>6</w:t>
            </w:r>
          </w:p>
        </w:tc>
        <w:tc>
          <w:tcPr>
            <w:tcW w:w="1842" w:type="dxa"/>
            <w:shd w:val="clear" w:color="auto" w:fill="auto"/>
          </w:tcPr>
          <w:p w:rsidR="00D12988" w:rsidRPr="00EF02DF" w:rsidRDefault="00D12988" w:rsidP="004356AC">
            <w:pPr>
              <w:jc w:val="center"/>
              <w:rPr>
                <w:rFonts w:ascii="StobiSerif Regular" w:hAnsi="StobiSerif Regular"/>
                <w:b/>
                <w:sz w:val="22"/>
                <w:szCs w:val="22"/>
                <w:lang w:val="en-US"/>
              </w:rPr>
            </w:pPr>
          </w:p>
        </w:tc>
      </w:tr>
      <w:tr w:rsidR="00D12988" w:rsidRPr="00EF02DF" w:rsidTr="004356AC">
        <w:tc>
          <w:tcPr>
            <w:tcW w:w="675" w:type="dxa"/>
          </w:tcPr>
          <w:p w:rsidR="00D12988" w:rsidRPr="00EF02DF" w:rsidRDefault="00D12988" w:rsidP="004356AC">
            <w:pPr>
              <w:rPr>
                <w:rFonts w:ascii="StobiSerif Regular" w:hAnsi="StobiSerif Regular"/>
                <w:b/>
                <w:sz w:val="22"/>
                <w:szCs w:val="22"/>
              </w:rPr>
            </w:pPr>
            <w:r w:rsidRPr="00EF02DF">
              <w:rPr>
                <w:rFonts w:ascii="StobiSerif Regular" w:hAnsi="StobiSerif Regular"/>
                <w:b/>
                <w:sz w:val="22"/>
                <w:szCs w:val="22"/>
              </w:rPr>
              <w:t>71</w:t>
            </w:r>
          </w:p>
        </w:tc>
        <w:tc>
          <w:tcPr>
            <w:tcW w:w="3109" w:type="dxa"/>
          </w:tcPr>
          <w:p w:rsidR="00D12988" w:rsidRPr="00EF02DF" w:rsidRDefault="00D12988" w:rsidP="004356AC">
            <w:pPr>
              <w:rPr>
                <w:rFonts w:ascii="StobiSerif Regular" w:hAnsi="StobiSerif Regular"/>
                <w:sz w:val="22"/>
                <w:szCs w:val="22"/>
              </w:rPr>
            </w:pPr>
            <w:r w:rsidRPr="00EF02DF">
              <w:rPr>
                <w:rFonts w:ascii="StobiSerif Regular" w:hAnsi="StobiSerif Regular"/>
                <w:sz w:val="22"/>
                <w:szCs w:val="22"/>
              </w:rPr>
              <w:t>Карпош</w:t>
            </w:r>
          </w:p>
        </w:tc>
        <w:tc>
          <w:tcPr>
            <w:tcW w:w="1002" w:type="dxa"/>
            <w:gridSpan w:val="2"/>
            <w:shd w:val="clear" w:color="auto" w:fill="auto"/>
          </w:tcPr>
          <w:p w:rsidR="00D12988" w:rsidRPr="00D66F5B" w:rsidRDefault="00D66F5B" w:rsidP="004356AC">
            <w:pPr>
              <w:jc w:val="center"/>
              <w:rPr>
                <w:rFonts w:ascii="StobiSerif Regular" w:hAnsi="StobiSerif Regular"/>
                <w:b/>
                <w:sz w:val="22"/>
                <w:szCs w:val="22"/>
                <w:lang w:val="en-US"/>
              </w:rPr>
            </w:pPr>
            <w:r>
              <w:rPr>
                <w:rFonts w:ascii="StobiSerif Regular" w:hAnsi="StobiSerif Regular"/>
                <w:b/>
                <w:sz w:val="22"/>
                <w:szCs w:val="22"/>
                <w:lang w:val="en-US"/>
              </w:rPr>
              <w:t>2</w:t>
            </w:r>
          </w:p>
        </w:tc>
        <w:tc>
          <w:tcPr>
            <w:tcW w:w="992"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1134"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993" w:type="dxa"/>
            <w:shd w:val="clear" w:color="auto" w:fill="auto"/>
          </w:tcPr>
          <w:p w:rsidR="00D12988" w:rsidRPr="00D66F5B" w:rsidRDefault="00D66F5B" w:rsidP="004356AC">
            <w:pPr>
              <w:jc w:val="center"/>
              <w:rPr>
                <w:rFonts w:ascii="StobiSerif Regular" w:hAnsi="StobiSerif Regular"/>
                <w:b/>
                <w:sz w:val="22"/>
                <w:szCs w:val="22"/>
                <w:lang w:val="en-US"/>
              </w:rPr>
            </w:pPr>
            <w:r>
              <w:rPr>
                <w:rFonts w:ascii="StobiSerif Regular" w:hAnsi="StobiSerif Regular"/>
                <w:b/>
                <w:sz w:val="22"/>
                <w:szCs w:val="22"/>
                <w:lang w:val="en-US"/>
              </w:rPr>
              <w:t>2</w:t>
            </w:r>
          </w:p>
        </w:tc>
        <w:tc>
          <w:tcPr>
            <w:tcW w:w="1842" w:type="dxa"/>
            <w:shd w:val="clear" w:color="auto" w:fill="auto"/>
          </w:tcPr>
          <w:p w:rsidR="00D12988" w:rsidRPr="00EF02DF" w:rsidRDefault="00D12988" w:rsidP="004356AC">
            <w:pPr>
              <w:jc w:val="center"/>
              <w:rPr>
                <w:rFonts w:ascii="StobiSerif Regular" w:hAnsi="StobiSerif Regular"/>
                <w:b/>
                <w:sz w:val="22"/>
                <w:szCs w:val="22"/>
                <w:lang w:val="en-US"/>
              </w:rPr>
            </w:pPr>
          </w:p>
        </w:tc>
      </w:tr>
      <w:tr w:rsidR="00D12988" w:rsidRPr="00EF02DF" w:rsidTr="004356AC">
        <w:tc>
          <w:tcPr>
            <w:tcW w:w="675" w:type="dxa"/>
          </w:tcPr>
          <w:p w:rsidR="00D12988" w:rsidRPr="00EF02DF" w:rsidRDefault="00D12988" w:rsidP="004356AC">
            <w:pPr>
              <w:rPr>
                <w:rFonts w:ascii="StobiSerif Regular" w:hAnsi="StobiSerif Regular"/>
                <w:b/>
                <w:sz w:val="22"/>
                <w:szCs w:val="22"/>
              </w:rPr>
            </w:pPr>
            <w:r w:rsidRPr="00EF02DF">
              <w:rPr>
                <w:rFonts w:ascii="StobiSerif Regular" w:hAnsi="StobiSerif Regular"/>
                <w:b/>
                <w:sz w:val="22"/>
                <w:szCs w:val="22"/>
              </w:rPr>
              <w:t>72</w:t>
            </w:r>
          </w:p>
        </w:tc>
        <w:tc>
          <w:tcPr>
            <w:tcW w:w="3109" w:type="dxa"/>
          </w:tcPr>
          <w:p w:rsidR="00D12988" w:rsidRPr="00EF02DF" w:rsidRDefault="00D12988" w:rsidP="004356AC">
            <w:pPr>
              <w:rPr>
                <w:rFonts w:ascii="StobiSerif Regular" w:hAnsi="StobiSerif Regular"/>
                <w:sz w:val="22"/>
                <w:szCs w:val="22"/>
              </w:rPr>
            </w:pPr>
            <w:r w:rsidRPr="00EF02DF">
              <w:rPr>
                <w:rFonts w:ascii="StobiSerif Regular" w:hAnsi="StobiSerif Regular"/>
                <w:sz w:val="22"/>
                <w:szCs w:val="22"/>
              </w:rPr>
              <w:t>Кисела Вода</w:t>
            </w:r>
          </w:p>
        </w:tc>
        <w:tc>
          <w:tcPr>
            <w:tcW w:w="1002" w:type="dxa"/>
            <w:gridSpan w:val="2"/>
            <w:shd w:val="clear" w:color="auto" w:fill="auto"/>
          </w:tcPr>
          <w:p w:rsidR="00D12988" w:rsidRPr="00D66F5B" w:rsidRDefault="00D66F5B" w:rsidP="004356AC">
            <w:pPr>
              <w:jc w:val="center"/>
              <w:rPr>
                <w:rFonts w:ascii="StobiSerif Regular" w:hAnsi="StobiSerif Regular"/>
                <w:b/>
                <w:sz w:val="22"/>
                <w:szCs w:val="22"/>
                <w:lang w:val="en-US"/>
              </w:rPr>
            </w:pPr>
            <w:r>
              <w:rPr>
                <w:rFonts w:ascii="StobiSerif Regular" w:hAnsi="StobiSerif Regular"/>
                <w:b/>
                <w:sz w:val="22"/>
                <w:szCs w:val="22"/>
                <w:lang w:val="en-US"/>
              </w:rPr>
              <w:t>2</w:t>
            </w:r>
          </w:p>
        </w:tc>
        <w:tc>
          <w:tcPr>
            <w:tcW w:w="992" w:type="dxa"/>
            <w:shd w:val="clear" w:color="auto" w:fill="auto"/>
          </w:tcPr>
          <w:p w:rsidR="00D12988" w:rsidRPr="00EF02DF" w:rsidRDefault="00D12988" w:rsidP="004356AC">
            <w:pPr>
              <w:jc w:val="center"/>
              <w:rPr>
                <w:rFonts w:ascii="StobiSerif Regular" w:hAnsi="StobiSerif Regular"/>
                <w:b/>
                <w:sz w:val="22"/>
                <w:szCs w:val="22"/>
              </w:rPr>
            </w:pPr>
            <w:r w:rsidRPr="00EF02DF">
              <w:rPr>
                <w:rFonts w:ascii="StobiSerif Regular" w:hAnsi="StobiSerif Regular"/>
                <w:b/>
                <w:sz w:val="22"/>
                <w:szCs w:val="22"/>
              </w:rPr>
              <w:t>1</w:t>
            </w:r>
          </w:p>
        </w:tc>
        <w:tc>
          <w:tcPr>
            <w:tcW w:w="1134"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993" w:type="dxa"/>
            <w:shd w:val="clear" w:color="auto" w:fill="auto"/>
          </w:tcPr>
          <w:p w:rsidR="00D12988" w:rsidRPr="00D66F5B" w:rsidRDefault="00D66F5B" w:rsidP="004356AC">
            <w:pPr>
              <w:jc w:val="center"/>
              <w:rPr>
                <w:rFonts w:ascii="StobiSerif Regular" w:hAnsi="StobiSerif Regular"/>
                <w:b/>
                <w:sz w:val="22"/>
                <w:szCs w:val="22"/>
                <w:lang w:val="en-US"/>
              </w:rPr>
            </w:pPr>
            <w:r>
              <w:rPr>
                <w:rFonts w:ascii="StobiSerif Regular" w:hAnsi="StobiSerif Regular"/>
                <w:b/>
                <w:sz w:val="22"/>
                <w:szCs w:val="22"/>
                <w:lang w:val="en-US"/>
              </w:rPr>
              <w:t>3</w:t>
            </w:r>
          </w:p>
        </w:tc>
        <w:tc>
          <w:tcPr>
            <w:tcW w:w="1842" w:type="dxa"/>
            <w:shd w:val="clear" w:color="auto" w:fill="auto"/>
          </w:tcPr>
          <w:p w:rsidR="00D12988" w:rsidRPr="00EF02DF" w:rsidRDefault="00D12988" w:rsidP="004356AC">
            <w:pPr>
              <w:jc w:val="center"/>
              <w:rPr>
                <w:rFonts w:ascii="StobiSerif Regular" w:hAnsi="StobiSerif Regular"/>
                <w:b/>
                <w:sz w:val="22"/>
                <w:szCs w:val="22"/>
                <w:lang w:val="en-US"/>
              </w:rPr>
            </w:pPr>
          </w:p>
        </w:tc>
      </w:tr>
      <w:tr w:rsidR="00D12988" w:rsidRPr="00EF02DF" w:rsidTr="004356AC">
        <w:tc>
          <w:tcPr>
            <w:tcW w:w="675" w:type="dxa"/>
          </w:tcPr>
          <w:p w:rsidR="00D12988" w:rsidRPr="00EF02DF" w:rsidRDefault="00D12988" w:rsidP="004356AC">
            <w:pPr>
              <w:rPr>
                <w:rFonts w:ascii="StobiSerif Regular" w:hAnsi="StobiSerif Regular"/>
                <w:b/>
                <w:sz w:val="22"/>
                <w:szCs w:val="22"/>
              </w:rPr>
            </w:pPr>
            <w:r w:rsidRPr="00EF02DF">
              <w:rPr>
                <w:rFonts w:ascii="StobiSerif Regular" w:hAnsi="StobiSerif Regular"/>
                <w:b/>
                <w:sz w:val="22"/>
                <w:szCs w:val="22"/>
              </w:rPr>
              <w:t>73</w:t>
            </w:r>
          </w:p>
        </w:tc>
        <w:tc>
          <w:tcPr>
            <w:tcW w:w="3109" w:type="dxa"/>
          </w:tcPr>
          <w:p w:rsidR="00D12988" w:rsidRPr="00EF02DF" w:rsidRDefault="00D12988" w:rsidP="004356AC">
            <w:pPr>
              <w:rPr>
                <w:rFonts w:ascii="StobiSerif Regular" w:hAnsi="StobiSerif Regular"/>
                <w:sz w:val="22"/>
                <w:szCs w:val="22"/>
              </w:rPr>
            </w:pPr>
            <w:r w:rsidRPr="00EF02DF">
              <w:rPr>
                <w:rFonts w:ascii="StobiSerif Regular" w:hAnsi="StobiSerif Regular"/>
                <w:sz w:val="22"/>
                <w:szCs w:val="22"/>
              </w:rPr>
              <w:t>Петровец</w:t>
            </w:r>
          </w:p>
        </w:tc>
        <w:tc>
          <w:tcPr>
            <w:tcW w:w="1002" w:type="dxa"/>
            <w:gridSpan w:val="2"/>
            <w:shd w:val="clear" w:color="auto" w:fill="auto"/>
          </w:tcPr>
          <w:p w:rsidR="00D12988" w:rsidRPr="00EF02DF" w:rsidRDefault="00D12988" w:rsidP="004356AC">
            <w:pPr>
              <w:jc w:val="center"/>
              <w:rPr>
                <w:rFonts w:ascii="StobiSerif Regular" w:hAnsi="StobiSerif Regular"/>
                <w:b/>
                <w:sz w:val="22"/>
                <w:szCs w:val="22"/>
                <w:lang w:val="en-US"/>
              </w:rPr>
            </w:pPr>
          </w:p>
        </w:tc>
        <w:tc>
          <w:tcPr>
            <w:tcW w:w="992"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1134"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993"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1842" w:type="dxa"/>
            <w:shd w:val="clear" w:color="auto" w:fill="auto"/>
          </w:tcPr>
          <w:p w:rsidR="00D12988" w:rsidRPr="00EF02DF" w:rsidRDefault="00D12988" w:rsidP="004356AC">
            <w:pPr>
              <w:jc w:val="center"/>
              <w:rPr>
                <w:rFonts w:ascii="StobiSerif Regular" w:hAnsi="StobiSerif Regular"/>
                <w:b/>
                <w:sz w:val="22"/>
                <w:szCs w:val="22"/>
                <w:lang w:val="en-US"/>
              </w:rPr>
            </w:pPr>
          </w:p>
        </w:tc>
      </w:tr>
      <w:tr w:rsidR="00D12988" w:rsidRPr="00EF02DF" w:rsidTr="004356AC">
        <w:tc>
          <w:tcPr>
            <w:tcW w:w="675" w:type="dxa"/>
          </w:tcPr>
          <w:p w:rsidR="00D12988" w:rsidRPr="00EF02DF" w:rsidRDefault="00D12988" w:rsidP="004356AC">
            <w:pPr>
              <w:rPr>
                <w:rFonts w:ascii="StobiSerif Regular" w:hAnsi="StobiSerif Regular"/>
                <w:b/>
                <w:sz w:val="22"/>
                <w:szCs w:val="22"/>
              </w:rPr>
            </w:pPr>
            <w:r w:rsidRPr="00EF02DF">
              <w:rPr>
                <w:rFonts w:ascii="StobiSerif Regular" w:hAnsi="StobiSerif Regular"/>
                <w:b/>
                <w:sz w:val="22"/>
                <w:szCs w:val="22"/>
              </w:rPr>
              <w:t>74</w:t>
            </w:r>
          </w:p>
        </w:tc>
        <w:tc>
          <w:tcPr>
            <w:tcW w:w="3109" w:type="dxa"/>
          </w:tcPr>
          <w:p w:rsidR="00D12988" w:rsidRPr="00EF02DF" w:rsidRDefault="00D12988" w:rsidP="004356AC">
            <w:pPr>
              <w:rPr>
                <w:rFonts w:ascii="StobiSerif Regular" w:hAnsi="StobiSerif Regular"/>
                <w:sz w:val="22"/>
                <w:szCs w:val="22"/>
              </w:rPr>
            </w:pPr>
            <w:r w:rsidRPr="00EF02DF">
              <w:rPr>
                <w:rFonts w:ascii="StobiSerif Regular" w:hAnsi="StobiSerif Regular"/>
                <w:sz w:val="22"/>
                <w:szCs w:val="22"/>
              </w:rPr>
              <w:t>Сарај</w:t>
            </w:r>
          </w:p>
        </w:tc>
        <w:tc>
          <w:tcPr>
            <w:tcW w:w="1002" w:type="dxa"/>
            <w:gridSpan w:val="2"/>
            <w:shd w:val="clear" w:color="auto" w:fill="auto"/>
          </w:tcPr>
          <w:p w:rsidR="00D12988" w:rsidRPr="00EF02DF" w:rsidRDefault="00D12988" w:rsidP="004356AC">
            <w:pPr>
              <w:jc w:val="center"/>
              <w:rPr>
                <w:rFonts w:ascii="StobiSerif Regular" w:hAnsi="StobiSerif Regular"/>
                <w:b/>
                <w:sz w:val="22"/>
                <w:szCs w:val="22"/>
                <w:lang w:val="en-US"/>
              </w:rPr>
            </w:pPr>
          </w:p>
        </w:tc>
        <w:tc>
          <w:tcPr>
            <w:tcW w:w="992"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1134"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993"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1842" w:type="dxa"/>
            <w:shd w:val="clear" w:color="auto" w:fill="auto"/>
          </w:tcPr>
          <w:p w:rsidR="00D12988" w:rsidRPr="00EF02DF" w:rsidRDefault="00D12988" w:rsidP="004356AC">
            <w:pPr>
              <w:jc w:val="center"/>
              <w:rPr>
                <w:rFonts w:ascii="StobiSerif Regular" w:hAnsi="StobiSerif Regular"/>
                <w:b/>
                <w:sz w:val="22"/>
                <w:szCs w:val="22"/>
                <w:lang w:val="en-US"/>
              </w:rPr>
            </w:pPr>
          </w:p>
        </w:tc>
      </w:tr>
      <w:tr w:rsidR="00D12988" w:rsidRPr="00EF02DF" w:rsidTr="004356AC">
        <w:tc>
          <w:tcPr>
            <w:tcW w:w="675" w:type="dxa"/>
          </w:tcPr>
          <w:p w:rsidR="00D12988" w:rsidRPr="00EF02DF" w:rsidRDefault="00D12988" w:rsidP="004356AC">
            <w:pPr>
              <w:rPr>
                <w:rFonts w:ascii="StobiSerif Regular" w:hAnsi="StobiSerif Regular"/>
                <w:b/>
                <w:sz w:val="22"/>
                <w:szCs w:val="22"/>
              </w:rPr>
            </w:pPr>
            <w:r w:rsidRPr="00EF02DF">
              <w:rPr>
                <w:rFonts w:ascii="StobiSerif Regular" w:hAnsi="StobiSerif Regular"/>
                <w:b/>
                <w:sz w:val="22"/>
                <w:szCs w:val="22"/>
              </w:rPr>
              <w:t>75</w:t>
            </w:r>
          </w:p>
        </w:tc>
        <w:tc>
          <w:tcPr>
            <w:tcW w:w="3109" w:type="dxa"/>
          </w:tcPr>
          <w:p w:rsidR="00D12988" w:rsidRPr="00EF02DF" w:rsidRDefault="00D12988" w:rsidP="004356AC">
            <w:pPr>
              <w:rPr>
                <w:rFonts w:ascii="StobiSerif Regular" w:hAnsi="StobiSerif Regular"/>
                <w:sz w:val="22"/>
                <w:szCs w:val="22"/>
              </w:rPr>
            </w:pPr>
            <w:r w:rsidRPr="00EF02DF">
              <w:rPr>
                <w:rFonts w:ascii="StobiSerif Regular" w:hAnsi="StobiSerif Regular"/>
                <w:sz w:val="22"/>
                <w:szCs w:val="22"/>
              </w:rPr>
              <w:t>Сопиште</w:t>
            </w:r>
          </w:p>
        </w:tc>
        <w:tc>
          <w:tcPr>
            <w:tcW w:w="1002" w:type="dxa"/>
            <w:gridSpan w:val="2"/>
            <w:shd w:val="clear" w:color="auto" w:fill="auto"/>
          </w:tcPr>
          <w:p w:rsidR="00D12988" w:rsidRPr="00EF02DF" w:rsidRDefault="00D12988" w:rsidP="004356AC">
            <w:pPr>
              <w:jc w:val="center"/>
              <w:rPr>
                <w:rFonts w:ascii="StobiSerif Regular" w:hAnsi="StobiSerif Regular"/>
                <w:b/>
                <w:sz w:val="22"/>
                <w:szCs w:val="22"/>
                <w:lang w:val="en-US"/>
              </w:rPr>
            </w:pPr>
          </w:p>
        </w:tc>
        <w:tc>
          <w:tcPr>
            <w:tcW w:w="992" w:type="dxa"/>
            <w:shd w:val="clear" w:color="auto" w:fill="auto"/>
          </w:tcPr>
          <w:p w:rsidR="00D12988" w:rsidRPr="00EF02DF" w:rsidRDefault="00D66F5B" w:rsidP="004356AC">
            <w:pPr>
              <w:jc w:val="center"/>
              <w:rPr>
                <w:rFonts w:ascii="StobiSerif Regular" w:hAnsi="StobiSerif Regular"/>
                <w:b/>
                <w:sz w:val="22"/>
                <w:szCs w:val="22"/>
                <w:lang w:val="en-US"/>
              </w:rPr>
            </w:pPr>
            <w:r>
              <w:rPr>
                <w:rFonts w:ascii="StobiSerif Regular" w:hAnsi="StobiSerif Regular"/>
                <w:b/>
                <w:sz w:val="22"/>
                <w:szCs w:val="22"/>
                <w:lang w:val="en-US"/>
              </w:rPr>
              <w:t>1</w:t>
            </w:r>
          </w:p>
        </w:tc>
        <w:tc>
          <w:tcPr>
            <w:tcW w:w="1134"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993" w:type="dxa"/>
            <w:shd w:val="clear" w:color="auto" w:fill="auto"/>
          </w:tcPr>
          <w:p w:rsidR="00D12988" w:rsidRPr="00EF02DF" w:rsidRDefault="00D66F5B" w:rsidP="004356AC">
            <w:pPr>
              <w:jc w:val="center"/>
              <w:rPr>
                <w:rFonts w:ascii="StobiSerif Regular" w:hAnsi="StobiSerif Regular"/>
                <w:b/>
                <w:sz w:val="22"/>
                <w:szCs w:val="22"/>
                <w:lang w:val="en-US"/>
              </w:rPr>
            </w:pPr>
            <w:r>
              <w:rPr>
                <w:rFonts w:ascii="StobiSerif Regular" w:hAnsi="StobiSerif Regular"/>
                <w:b/>
                <w:sz w:val="22"/>
                <w:szCs w:val="22"/>
                <w:lang w:val="en-US"/>
              </w:rPr>
              <w:t>1</w:t>
            </w:r>
          </w:p>
        </w:tc>
        <w:tc>
          <w:tcPr>
            <w:tcW w:w="1842" w:type="dxa"/>
            <w:shd w:val="clear" w:color="auto" w:fill="auto"/>
          </w:tcPr>
          <w:p w:rsidR="00D12988" w:rsidRPr="00EF02DF" w:rsidRDefault="00D12988" w:rsidP="004356AC">
            <w:pPr>
              <w:jc w:val="center"/>
              <w:rPr>
                <w:rFonts w:ascii="StobiSerif Regular" w:hAnsi="StobiSerif Regular"/>
                <w:b/>
                <w:sz w:val="22"/>
                <w:szCs w:val="22"/>
                <w:lang w:val="en-US"/>
              </w:rPr>
            </w:pPr>
          </w:p>
        </w:tc>
      </w:tr>
      <w:tr w:rsidR="00D12988" w:rsidRPr="00EF02DF" w:rsidTr="004356AC">
        <w:tc>
          <w:tcPr>
            <w:tcW w:w="675" w:type="dxa"/>
          </w:tcPr>
          <w:p w:rsidR="00D12988" w:rsidRPr="00EF02DF" w:rsidRDefault="00D12988" w:rsidP="004356AC">
            <w:pPr>
              <w:rPr>
                <w:rFonts w:ascii="StobiSerif Regular" w:hAnsi="StobiSerif Regular"/>
                <w:b/>
                <w:sz w:val="22"/>
                <w:szCs w:val="22"/>
              </w:rPr>
            </w:pPr>
            <w:r w:rsidRPr="00EF02DF">
              <w:rPr>
                <w:rFonts w:ascii="StobiSerif Regular" w:hAnsi="StobiSerif Regular"/>
                <w:b/>
                <w:sz w:val="22"/>
                <w:szCs w:val="22"/>
              </w:rPr>
              <w:t>76</w:t>
            </w:r>
          </w:p>
        </w:tc>
        <w:tc>
          <w:tcPr>
            <w:tcW w:w="3109" w:type="dxa"/>
          </w:tcPr>
          <w:p w:rsidR="00D12988" w:rsidRPr="00EF02DF" w:rsidRDefault="00D12988" w:rsidP="004356AC">
            <w:pPr>
              <w:rPr>
                <w:rFonts w:ascii="StobiSerif Regular" w:hAnsi="StobiSerif Regular"/>
                <w:sz w:val="22"/>
                <w:szCs w:val="22"/>
              </w:rPr>
            </w:pPr>
            <w:r w:rsidRPr="00EF02DF">
              <w:rPr>
                <w:rFonts w:ascii="StobiSerif Regular" w:hAnsi="StobiSerif Regular"/>
                <w:sz w:val="22"/>
                <w:szCs w:val="22"/>
              </w:rPr>
              <w:t>Студеничани</w:t>
            </w:r>
          </w:p>
        </w:tc>
        <w:tc>
          <w:tcPr>
            <w:tcW w:w="1002" w:type="dxa"/>
            <w:gridSpan w:val="2"/>
            <w:shd w:val="clear" w:color="auto" w:fill="auto"/>
          </w:tcPr>
          <w:p w:rsidR="00D12988" w:rsidRPr="00EF02DF" w:rsidRDefault="00D12988" w:rsidP="004356AC">
            <w:pPr>
              <w:jc w:val="center"/>
              <w:rPr>
                <w:rFonts w:ascii="StobiSerif Regular" w:hAnsi="StobiSerif Regular"/>
                <w:b/>
                <w:sz w:val="22"/>
                <w:szCs w:val="22"/>
              </w:rPr>
            </w:pPr>
            <w:r w:rsidRPr="00EF02DF">
              <w:rPr>
                <w:rFonts w:ascii="StobiSerif Regular" w:hAnsi="StobiSerif Regular"/>
                <w:b/>
                <w:sz w:val="22"/>
                <w:szCs w:val="22"/>
              </w:rPr>
              <w:t>1</w:t>
            </w:r>
          </w:p>
        </w:tc>
        <w:tc>
          <w:tcPr>
            <w:tcW w:w="992"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1134"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993" w:type="dxa"/>
            <w:shd w:val="clear" w:color="auto" w:fill="auto"/>
          </w:tcPr>
          <w:p w:rsidR="00D12988" w:rsidRPr="00EF02DF" w:rsidRDefault="00D12988" w:rsidP="004356AC">
            <w:pPr>
              <w:jc w:val="center"/>
              <w:rPr>
                <w:rFonts w:ascii="StobiSerif Regular" w:hAnsi="StobiSerif Regular"/>
                <w:b/>
                <w:sz w:val="22"/>
                <w:szCs w:val="22"/>
              </w:rPr>
            </w:pPr>
            <w:r w:rsidRPr="00EF02DF">
              <w:rPr>
                <w:rFonts w:ascii="StobiSerif Regular" w:hAnsi="StobiSerif Regular"/>
                <w:b/>
                <w:sz w:val="22"/>
                <w:szCs w:val="22"/>
              </w:rPr>
              <w:t>1</w:t>
            </w:r>
          </w:p>
        </w:tc>
        <w:tc>
          <w:tcPr>
            <w:tcW w:w="1842" w:type="dxa"/>
            <w:shd w:val="clear" w:color="auto" w:fill="auto"/>
          </w:tcPr>
          <w:p w:rsidR="00D12988" w:rsidRPr="00EF02DF" w:rsidRDefault="00D12988" w:rsidP="004356AC">
            <w:pPr>
              <w:jc w:val="center"/>
              <w:rPr>
                <w:rFonts w:ascii="StobiSerif Regular" w:hAnsi="StobiSerif Regular"/>
                <w:b/>
                <w:sz w:val="22"/>
                <w:szCs w:val="22"/>
                <w:lang w:val="en-US"/>
              </w:rPr>
            </w:pPr>
          </w:p>
        </w:tc>
      </w:tr>
      <w:tr w:rsidR="00D12988" w:rsidRPr="00EF02DF" w:rsidTr="004356AC">
        <w:tc>
          <w:tcPr>
            <w:tcW w:w="675" w:type="dxa"/>
          </w:tcPr>
          <w:p w:rsidR="00D12988" w:rsidRPr="00EF02DF" w:rsidRDefault="00D12988" w:rsidP="004356AC">
            <w:pPr>
              <w:rPr>
                <w:rFonts w:ascii="StobiSerif Regular" w:hAnsi="StobiSerif Regular"/>
                <w:b/>
                <w:sz w:val="22"/>
                <w:szCs w:val="22"/>
              </w:rPr>
            </w:pPr>
            <w:r w:rsidRPr="00EF02DF">
              <w:rPr>
                <w:rFonts w:ascii="StobiSerif Regular" w:hAnsi="StobiSerif Regular"/>
                <w:b/>
                <w:sz w:val="22"/>
                <w:szCs w:val="22"/>
              </w:rPr>
              <w:t>77</w:t>
            </w:r>
          </w:p>
        </w:tc>
        <w:tc>
          <w:tcPr>
            <w:tcW w:w="3109" w:type="dxa"/>
          </w:tcPr>
          <w:p w:rsidR="00D12988" w:rsidRPr="00EF02DF" w:rsidRDefault="00D12988" w:rsidP="004356AC">
            <w:pPr>
              <w:rPr>
                <w:rFonts w:ascii="StobiSerif Regular" w:hAnsi="StobiSerif Regular"/>
                <w:sz w:val="22"/>
                <w:szCs w:val="22"/>
              </w:rPr>
            </w:pPr>
            <w:r w:rsidRPr="00EF02DF">
              <w:rPr>
                <w:rFonts w:ascii="StobiSerif Regular" w:hAnsi="StobiSerif Regular"/>
                <w:sz w:val="22"/>
                <w:szCs w:val="22"/>
              </w:rPr>
              <w:t>Центар</w:t>
            </w:r>
          </w:p>
        </w:tc>
        <w:tc>
          <w:tcPr>
            <w:tcW w:w="1002" w:type="dxa"/>
            <w:gridSpan w:val="2"/>
            <w:shd w:val="clear" w:color="auto" w:fill="auto"/>
          </w:tcPr>
          <w:p w:rsidR="00D12988" w:rsidRPr="00D66F5B" w:rsidRDefault="00D66F5B" w:rsidP="004356AC">
            <w:pPr>
              <w:jc w:val="center"/>
              <w:rPr>
                <w:rFonts w:ascii="StobiSerif Regular" w:hAnsi="StobiSerif Regular"/>
                <w:b/>
                <w:sz w:val="22"/>
                <w:szCs w:val="22"/>
                <w:lang w:val="en-US"/>
              </w:rPr>
            </w:pPr>
            <w:r>
              <w:rPr>
                <w:rFonts w:ascii="StobiSerif Regular" w:hAnsi="StobiSerif Regular"/>
                <w:b/>
                <w:sz w:val="22"/>
                <w:szCs w:val="22"/>
                <w:lang w:val="en-US"/>
              </w:rPr>
              <w:t>2</w:t>
            </w:r>
          </w:p>
        </w:tc>
        <w:tc>
          <w:tcPr>
            <w:tcW w:w="992" w:type="dxa"/>
            <w:shd w:val="clear" w:color="auto" w:fill="auto"/>
          </w:tcPr>
          <w:p w:rsidR="00D12988" w:rsidRPr="00D66F5B" w:rsidRDefault="00D66F5B" w:rsidP="004356AC">
            <w:pPr>
              <w:jc w:val="center"/>
              <w:rPr>
                <w:rFonts w:ascii="StobiSerif Regular" w:hAnsi="StobiSerif Regular"/>
                <w:b/>
                <w:sz w:val="22"/>
                <w:szCs w:val="22"/>
                <w:lang w:val="en-US"/>
              </w:rPr>
            </w:pPr>
            <w:r>
              <w:rPr>
                <w:rFonts w:ascii="StobiSerif Regular" w:hAnsi="StobiSerif Regular"/>
                <w:b/>
                <w:sz w:val="22"/>
                <w:szCs w:val="22"/>
                <w:lang w:val="en-US"/>
              </w:rPr>
              <w:t>3</w:t>
            </w:r>
          </w:p>
        </w:tc>
        <w:tc>
          <w:tcPr>
            <w:tcW w:w="1134"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993" w:type="dxa"/>
            <w:shd w:val="clear" w:color="auto" w:fill="auto"/>
          </w:tcPr>
          <w:p w:rsidR="00D12988" w:rsidRPr="00D66F5B" w:rsidRDefault="00D66F5B" w:rsidP="004356AC">
            <w:pPr>
              <w:jc w:val="center"/>
              <w:rPr>
                <w:rFonts w:ascii="StobiSerif Regular" w:hAnsi="StobiSerif Regular"/>
                <w:b/>
                <w:sz w:val="22"/>
                <w:szCs w:val="22"/>
                <w:lang w:val="en-US"/>
              </w:rPr>
            </w:pPr>
            <w:r>
              <w:rPr>
                <w:rFonts w:ascii="StobiSerif Regular" w:hAnsi="StobiSerif Regular"/>
                <w:b/>
                <w:sz w:val="22"/>
                <w:szCs w:val="22"/>
                <w:lang w:val="en-US"/>
              </w:rPr>
              <w:t>5</w:t>
            </w:r>
          </w:p>
        </w:tc>
        <w:tc>
          <w:tcPr>
            <w:tcW w:w="1842" w:type="dxa"/>
            <w:shd w:val="clear" w:color="auto" w:fill="auto"/>
          </w:tcPr>
          <w:p w:rsidR="00D12988" w:rsidRPr="00EF02DF" w:rsidRDefault="00D12988" w:rsidP="004356AC">
            <w:pPr>
              <w:jc w:val="center"/>
              <w:rPr>
                <w:rFonts w:ascii="StobiSerif Regular" w:hAnsi="StobiSerif Regular"/>
                <w:b/>
                <w:sz w:val="22"/>
                <w:szCs w:val="22"/>
                <w:lang w:val="en-US"/>
              </w:rPr>
            </w:pPr>
          </w:p>
        </w:tc>
      </w:tr>
      <w:tr w:rsidR="00D12988" w:rsidRPr="00EF02DF" w:rsidTr="004356AC">
        <w:tc>
          <w:tcPr>
            <w:tcW w:w="675" w:type="dxa"/>
          </w:tcPr>
          <w:p w:rsidR="00D12988" w:rsidRPr="00EF02DF" w:rsidRDefault="00D12988" w:rsidP="004356AC">
            <w:pPr>
              <w:rPr>
                <w:rFonts w:ascii="StobiSerif Regular" w:hAnsi="StobiSerif Regular"/>
                <w:b/>
                <w:sz w:val="22"/>
                <w:szCs w:val="22"/>
              </w:rPr>
            </w:pPr>
            <w:r w:rsidRPr="00EF02DF">
              <w:rPr>
                <w:rFonts w:ascii="StobiSerif Regular" w:hAnsi="StobiSerif Regular"/>
                <w:b/>
                <w:sz w:val="22"/>
                <w:szCs w:val="22"/>
              </w:rPr>
              <w:t>78</w:t>
            </w:r>
          </w:p>
        </w:tc>
        <w:tc>
          <w:tcPr>
            <w:tcW w:w="3109" w:type="dxa"/>
          </w:tcPr>
          <w:p w:rsidR="00D12988" w:rsidRPr="00EF02DF" w:rsidRDefault="00D12988" w:rsidP="004356AC">
            <w:pPr>
              <w:rPr>
                <w:rFonts w:ascii="StobiSerif Regular" w:hAnsi="StobiSerif Regular"/>
                <w:sz w:val="22"/>
                <w:szCs w:val="22"/>
              </w:rPr>
            </w:pPr>
            <w:r w:rsidRPr="00EF02DF">
              <w:rPr>
                <w:rFonts w:ascii="StobiSerif Regular" w:hAnsi="StobiSerif Regular"/>
                <w:sz w:val="22"/>
                <w:szCs w:val="22"/>
              </w:rPr>
              <w:t>Чаир</w:t>
            </w:r>
          </w:p>
        </w:tc>
        <w:tc>
          <w:tcPr>
            <w:tcW w:w="1002" w:type="dxa"/>
            <w:gridSpan w:val="2"/>
            <w:shd w:val="clear" w:color="auto" w:fill="auto"/>
          </w:tcPr>
          <w:p w:rsidR="00D12988" w:rsidRPr="00EF02DF" w:rsidRDefault="00D12988" w:rsidP="004356AC">
            <w:pPr>
              <w:jc w:val="center"/>
              <w:rPr>
                <w:rFonts w:ascii="StobiSerif Regular" w:hAnsi="StobiSerif Regular"/>
                <w:b/>
                <w:sz w:val="22"/>
                <w:szCs w:val="22"/>
                <w:lang w:val="en-US"/>
              </w:rPr>
            </w:pPr>
          </w:p>
        </w:tc>
        <w:tc>
          <w:tcPr>
            <w:tcW w:w="992" w:type="dxa"/>
            <w:shd w:val="clear" w:color="auto" w:fill="auto"/>
          </w:tcPr>
          <w:p w:rsidR="00D12988" w:rsidRPr="00EF02DF" w:rsidRDefault="00D12988" w:rsidP="004356AC">
            <w:pPr>
              <w:jc w:val="center"/>
              <w:rPr>
                <w:rFonts w:ascii="StobiSerif Regular" w:hAnsi="StobiSerif Regular"/>
                <w:b/>
                <w:sz w:val="22"/>
                <w:szCs w:val="22"/>
              </w:rPr>
            </w:pPr>
            <w:r w:rsidRPr="00EF02DF">
              <w:rPr>
                <w:rFonts w:ascii="StobiSerif Regular" w:hAnsi="StobiSerif Regular"/>
                <w:b/>
                <w:sz w:val="22"/>
                <w:szCs w:val="22"/>
              </w:rPr>
              <w:t>1</w:t>
            </w:r>
          </w:p>
        </w:tc>
        <w:tc>
          <w:tcPr>
            <w:tcW w:w="1134" w:type="dxa"/>
            <w:shd w:val="clear" w:color="auto" w:fill="auto"/>
          </w:tcPr>
          <w:p w:rsidR="00D12988" w:rsidRPr="00EF02DF" w:rsidRDefault="00D12988" w:rsidP="004356AC">
            <w:pPr>
              <w:jc w:val="center"/>
              <w:rPr>
                <w:rFonts w:ascii="StobiSerif Regular" w:hAnsi="StobiSerif Regular"/>
                <w:b/>
                <w:sz w:val="22"/>
                <w:szCs w:val="22"/>
              </w:rPr>
            </w:pPr>
            <w:r w:rsidRPr="00EF02DF">
              <w:rPr>
                <w:rFonts w:ascii="StobiSerif Regular" w:hAnsi="StobiSerif Regular"/>
                <w:b/>
                <w:sz w:val="22"/>
                <w:szCs w:val="22"/>
              </w:rPr>
              <w:t>1</w:t>
            </w:r>
          </w:p>
        </w:tc>
        <w:tc>
          <w:tcPr>
            <w:tcW w:w="993" w:type="dxa"/>
            <w:shd w:val="clear" w:color="auto" w:fill="auto"/>
          </w:tcPr>
          <w:p w:rsidR="00D12988" w:rsidRPr="00EF02DF" w:rsidRDefault="00D12988" w:rsidP="004356AC">
            <w:pPr>
              <w:jc w:val="center"/>
              <w:rPr>
                <w:rFonts w:ascii="StobiSerif Regular" w:hAnsi="StobiSerif Regular"/>
                <w:b/>
                <w:sz w:val="22"/>
                <w:szCs w:val="22"/>
              </w:rPr>
            </w:pPr>
            <w:r w:rsidRPr="00EF02DF">
              <w:rPr>
                <w:rFonts w:ascii="StobiSerif Regular" w:hAnsi="StobiSerif Regular"/>
                <w:b/>
                <w:sz w:val="22"/>
                <w:szCs w:val="22"/>
              </w:rPr>
              <w:t>2</w:t>
            </w:r>
          </w:p>
        </w:tc>
        <w:tc>
          <w:tcPr>
            <w:tcW w:w="1842" w:type="dxa"/>
            <w:shd w:val="clear" w:color="auto" w:fill="auto"/>
          </w:tcPr>
          <w:p w:rsidR="00D12988" w:rsidRPr="00EF02DF" w:rsidRDefault="00D12988" w:rsidP="004356AC">
            <w:pPr>
              <w:jc w:val="center"/>
              <w:rPr>
                <w:rFonts w:ascii="StobiSerif Regular" w:hAnsi="StobiSerif Regular"/>
                <w:b/>
                <w:sz w:val="22"/>
                <w:szCs w:val="22"/>
              </w:rPr>
            </w:pPr>
            <w:r w:rsidRPr="00EF02DF">
              <w:rPr>
                <w:rFonts w:ascii="StobiSerif Regular" w:hAnsi="StobiSerif Regular"/>
                <w:b/>
                <w:sz w:val="22"/>
                <w:szCs w:val="22"/>
              </w:rPr>
              <w:t>2</w:t>
            </w:r>
          </w:p>
        </w:tc>
      </w:tr>
      <w:tr w:rsidR="00D12988" w:rsidRPr="00EF02DF" w:rsidTr="004356AC">
        <w:tc>
          <w:tcPr>
            <w:tcW w:w="675" w:type="dxa"/>
          </w:tcPr>
          <w:p w:rsidR="00D12988" w:rsidRPr="00EF02DF" w:rsidRDefault="00D12988" w:rsidP="004356AC">
            <w:pPr>
              <w:rPr>
                <w:rFonts w:ascii="StobiSerif Regular" w:hAnsi="StobiSerif Regular"/>
                <w:b/>
                <w:sz w:val="22"/>
                <w:szCs w:val="22"/>
              </w:rPr>
            </w:pPr>
            <w:r w:rsidRPr="00EF02DF">
              <w:rPr>
                <w:rFonts w:ascii="StobiSerif Regular" w:hAnsi="StobiSerif Regular"/>
                <w:b/>
                <w:sz w:val="22"/>
                <w:szCs w:val="22"/>
              </w:rPr>
              <w:t>79</w:t>
            </w:r>
          </w:p>
        </w:tc>
        <w:tc>
          <w:tcPr>
            <w:tcW w:w="3109" w:type="dxa"/>
          </w:tcPr>
          <w:p w:rsidR="00D12988" w:rsidRPr="00EF02DF" w:rsidRDefault="00D12988" w:rsidP="004356AC">
            <w:pPr>
              <w:rPr>
                <w:rFonts w:ascii="StobiSerif Regular" w:hAnsi="StobiSerif Regular"/>
                <w:sz w:val="22"/>
                <w:szCs w:val="22"/>
              </w:rPr>
            </w:pPr>
            <w:r w:rsidRPr="00EF02DF">
              <w:rPr>
                <w:rFonts w:ascii="StobiSerif Regular" w:hAnsi="StobiSerif Regular"/>
                <w:sz w:val="22"/>
                <w:szCs w:val="22"/>
              </w:rPr>
              <w:t>Чучер Сандево</w:t>
            </w:r>
          </w:p>
        </w:tc>
        <w:tc>
          <w:tcPr>
            <w:tcW w:w="1002" w:type="dxa"/>
            <w:gridSpan w:val="2"/>
            <w:shd w:val="clear" w:color="auto" w:fill="auto"/>
          </w:tcPr>
          <w:p w:rsidR="00D12988" w:rsidRPr="00EF02DF" w:rsidRDefault="00D12988" w:rsidP="004356AC">
            <w:pPr>
              <w:jc w:val="center"/>
              <w:rPr>
                <w:rFonts w:ascii="StobiSerif Regular" w:hAnsi="StobiSerif Regular"/>
                <w:b/>
                <w:sz w:val="22"/>
                <w:szCs w:val="22"/>
                <w:lang w:val="en-US"/>
              </w:rPr>
            </w:pPr>
          </w:p>
        </w:tc>
        <w:tc>
          <w:tcPr>
            <w:tcW w:w="992"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1134"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993"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1842" w:type="dxa"/>
            <w:shd w:val="clear" w:color="auto" w:fill="auto"/>
          </w:tcPr>
          <w:p w:rsidR="00D12988" w:rsidRPr="00EF02DF" w:rsidRDefault="00D12988" w:rsidP="004356AC">
            <w:pPr>
              <w:jc w:val="center"/>
              <w:rPr>
                <w:rFonts w:ascii="StobiSerif Regular" w:hAnsi="StobiSerif Regular"/>
                <w:b/>
                <w:sz w:val="22"/>
                <w:szCs w:val="22"/>
                <w:lang w:val="en-US"/>
              </w:rPr>
            </w:pPr>
          </w:p>
        </w:tc>
      </w:tr>
      <w:tr w:rsidR="00D12988" w:rsidRPr="00EF02DF" w:rsidTr="004356AC">
        <w:tc>
          <w:tcPr>
            <w:tcW w:w="675" w:type="dxa"/>
          </w:tcPr>
          <w:p w:rsidR="00D12988" w:rsidRPr="00EF02DF" w:rsidRDefault="00D12988" w:rsidP="004356AC">
            <w:pPr>
              <w:rPr>
                <w:rFonts w:ascii="StobiSerif Regular" w:hAnsi="StobiSerif Regular"/>
                <w:b/>
                <w:sz w:val="22"/>
                <w:szCs w:val="22"/>
              </w:rPr>
            </w:pPr>
            <w:r w:rsidRPr="00EF02DF">
              <w:rPr>
                <w:rFonts w:ascii="StobiSerif Regular" w:hAnsi="StobiSerif Regular"/>
                <w:b/>
                <w:sz w:val="22"/>
                <w:szCs w:val="22"/>
              </w:rPr>
              <w:t>80</w:t>
            </w:r>
          </w:p>
        </w:tc>
        <w:tc>
          <w:tcPr>
            <w:tcW w:w="3109" w:type="dxa"/>
          </w:tcPr>
          <w:p w:rsidR="00D12988" w:rsidRPr="00EF02DF" w:rsidRDefault="00D12988" w:rsidP="004356AC">
            <w:pPr>
              <w:rPr>
                <w:rFonts w:ascii="StobiSerif Regular" w:hAnsi="StobiSerif Regular"/>
                <w:sz w:val="22"/>
                <w:szCs w:val="22"/>
              </w:rPr>
            </w:pPr>
            <w:r w:rsidRPr="00EF02DF">
              <w:rPr>
                <w:rFonts w:ascii="StobiSerif Regular" w:hAnsi="StobiSerif Regular"/>
                <w:sz w:val="22"/>
                <w:szCs w:val="22"/>
              </w:rPr>
              <w:t>Шуто Оризари</w:t>
            </w:r>
          </w:p>
        </w:tc>
        <w:tc>
          <w:tcPr>
            <w:tcW w:w="1002" w:type="dxa"/>
            <w:gridSpan w:val="2"/>
            <w:shd w:val="clear" w:color="auto" w:fill="auto"/>
          </w:tcPr>
          <w:p w:rsidR="00D12988" w:rsidRPr="00EF02DF" w:rsidRDefault="00D12988" w:rsidP="004356AC">
            <w:pPr>
              <w:jc w:val="center"/>
              <w:rPr>
                <w:rFonts w:ascii="StobiSerif Regular" w:hAnsi="StobiSerif Regular"/>
                <w:b/>
                <w:sz w:val="22"/>
                <w:szCs w:val="22"/>
                <w:lang w:val="en-US"/>
              </w:rPr>
            </w:pPr>
          </w:p>
        </w:tc>
        <w:tc>
          <w:tcPr>
            <w:tcW w:w="992"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1134"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993" w:type="dxa"/>
            <w:shd w:val="clear" w:color="auto" w:fill="auto"/>
          </w:tcPr>
          <w:p w:rsidR="00D12988" w:rsidRPr="00EF02DF" w:rsidRDefault="00D12988" w:rsidP="004356AC">
            <w:pPr>
              <w:jc w:val="center"/>
              <w:rPr>
                <w:rFonts w:ascii="StobiSerif Regular" w:hAnsi="StobiSerif Regular"/>
                <w:b/>
                <w:sz w:val="22"/>
                <w:szCs w:val="22"/>
                <w:lang w:val="en-US"/>
              </w:rPr>
            </w:pPr>
          </w:p>
        </w:tc>
        <w:tc>
          <w:tcPr>
            <w:tcW w:w="1842" w:type="dxa"/>
            <w:shd w:val="clear" w:color="auto" w:fill="auto"/>
          </w:tcPr>
          <w:p w:rsidR="00D12988" w:rsidRPr="00EF02DF" w:rsidRDefault="00D12988" w:rsidP="004356AC">
            <w:pPr>
              <w:jc w:val="center"/>
              <w:rPr>
                <w:rFonts w:ascii="StobiSerif Regular" w:hAnsi="StobiSerif Regular"/>
                <w:b/>
                <w:sz w:val="22"/>
                <w:szCs w:val="22"/>
                <w:lang w:val="en-US"/>
              </w:rPr>
            </w:pPr>
          </w:p>
        </w:tc>
      </w:tr>
      <w:tr w:rsidR="00D12988" w:rsidRPr="00EF02DF" w:rsidTr="004356AC">
        <w:tc>
          <w:tcPr>
            <w:tcW w:w="675" w:type="dxa"/>
          </w:tcPr>
          <w:p w:rsidR="00D12988" w:rsidRPr="00EF02DF" w:rsidRDefault="00D12988" w:rsidP="004356AC">
            <w:pPr>
              <w:rPr>
                <w:rFonts w:ascii="StobiSerif Regular" w:hAnsi="StobiSerif Regular"/>
                <w:b/>
                <w:sz w:val="22"/>
                <w:szCs w:val="22"/>
              </w:rPr>
            </w:pPr>
          </w:p>
        </w:tc>
        <w:tc>
          <w:tcPr>
            <w:tcW w:w="3109" w:type="dxa"/>
            <w:shd w:val="clear" w:color="auto" w:fill="9BBB59" w:themeFill="accent3"/>
          </w:tcPr>
          <w:p w:rsidR="00D12988" w:rsidRPr="00EF02DF" w:rsidRDefault="00D12988" w:rsidP="004356AC">
            <w:pPr>
              <w:jc w:val="right"/>
              <w:rPr>
                <w:rFonts w:ascii="StobiSerif Regular" w:hAnsi="StobiSerif Regular"/>
                <w:b/>
                <w:sz w:val="22"/>
                <w:szCs w:val="22"/>
              </w:rPr>
            </w:pPr>
            <w:r w:rsidRPr="00EF02DF">
              <w:rPr>
                <w:rFonts w:ascii="StobiSerif Regular" w:hAnsi="StobiSerif Regular"/>
                <w:b/>
                <w:sz w:val="22"/>
                <w:szCs w:val="22"/>
              </w:rPr>
              <w:t>Вкупно</w:t>
            </w:r>
          </w:p>
        </w:tc>
        <w:tc>
          <w:tcPr>
            <w:tcW w:w="1002" w:type="dxa"/>
            <w:gridSpan w:val="2"/>
            <w:shd w:val="clear" w:color="auto" w:fill="9BBB59" w:themeFill="accent3"/>
          </w:tcPr>
          <w:p w:rsidR="00D12988" w:rsidRPr="00D66F5B" w:rsidRDefault="00D66F5B" w:rsidP="004356AC">
            <w:pPr>
              <w:jc w:val="center"/>
              <w:rPr>
                <w:rFonts w:ascii="StobiSerif Regular" w:hAnsi="StobiSerif Regular"/>
                <w:b/>
                <w:sz w:val="22"/>
                <w:szCs w:val="22"/>
                <w:lang w:val="en-US"/>
              </w:rPr>
            </w:pPr>
            <w:r>
              <w:rPr>
                <w:rFonts w:ascii="StobiSerif Regular" w:hAnsi="StobiSerif Regular"/>
                <w:b/>
                <w:sz w:val="22"/>
                <w:szCs w:val="22"/>
                <w:lang w:val="en-US"/>
              </w:rPr>
              <w:t>29</w:t>
            </w:r>
          </w:p>
        </w:tc>
        <w:tc>
          <w:tcPr>
            <w:tcW w:w="992" w:type="dxa"/>
            <w:shd w:val="clear" w:color="auto" w:fill="9BBB59" w:themeFill="accent3"/>
          </w:tcPr>
          <w:p w:rsidR="00D12988" w:rsidRPr="00D66F5B" w:rsidRDefault="00D66F5B" w:rsidP="004356AC">
            <w:pPr>
              <w:jc w:val="center"/>
              <w:rPr>
                <w:rFonts w:ascii="StobiSerif Regular" w:hAnsi="StobiSerif Regular"/>
                <w:b/>
                <w:sz w:val="22"/>
                <w:szCs w:val="22"/>
                <w:lang w:val="en-US"/>
              </w:rPr>
            </w:pPr>
            <w:r>
              <w:rPr>
                <w:rFonts w:ascii="StobiSerif Regular" w:hAnsi="StobiSerif Regular"/>
                <w:b/>
                <w:sz w:val="22"/>
                <w:szCs w:val="22"/>
                <w:lang w:val="en-US"/>
              </w:rPr>
              <w:t>42</w:t>
            </w:r>
          </w:p>
        </w:tc>
        <w:tc>
          <w:tcPr>
            <w:tcW w:w="1134" w:type="dxa"/>
            <w:shd w:val="clear" w:color="auto" w:fill="9BBB59" w:themeFill="accent3"/>
          </w:tcPr>
          <w:p w:rsidR="00D12988" w:rsidRPr="00D66F5B" w:rsidRDefault="00D66F5B" w:rsidP="004356AC">
            <w:pPr>
              <w:jc w:val="center"/>
              <w:rPr>
                <w:rFonts w:ascii="StobiSerif Regular" w:hAnsi="StobiSerif Regular"/>
                <w:b/>
                <w:sz w:val="22"/>
                <w:szCs w:val="22"/>
                <w:lang w:val="en-US"/>
              </w:rPr>
            </w:pPr>
            <w:r>
              <w:rPr>
                <w:rFonts w:ascii="StobiSerif Regular" w:hAnsi="StobiSerif Regular"/>
                <w:b/>
                <w:sz w:val="22"/>
                <w:szCs w:val="22"/>
                <w:lang w:val="en-US"/>
              </w:rPr>
              <w:t>4</w:t>
            </w:r>
          </w:p>
        </w:tc>
        <w:tc>
          <w:tcPr>
            <w:tcW w:w="993" w:type="dxa"/>
            <w:shd w:val="clear" w:color="auto" w:fill="9BBB59" w:themeFill="accent3"/>
          </w:tcPr>
          <w:p w:rsidR="00D12988" w:rsidRPr="00D66F5B" w:rsidRDefault="00D66F5B" w:rsidP="004356AC">
            <w:pPr>
              <w:jc w:val="center"/>
              <w:rPr>
                <w:rFonts w:ascii="StobiSerif Regular" w:hAnsi="StobiSerif Regular"/>
                <w:b/>
                <w:sz w:val="22"/>
                <w:szCs w:val="22"/>
                <w:lang w:val="en-US"/>
              </w:rPr>
            </w:pPr>
            <w:r>
              <w:rPr>
                <w:rFonts w:ascii="StobiSerif Regular" w:hAnsi="StobiSerif Regular"/>
                <w:b/>
                <w:sz w:val="22"/>
                <w:szCs w:val="22"/>
                <w:lang w:val="en-US"/>
              </w:rPr>
              <w:t>75</w:t>
            </w:r>
          </w:p>
        </w:tc>
        <w:tc>
          <w:tcPr>
            <w:tcW w:w="1842" w:type="dxa"/>
            <w:shd w:val="clear" w:color="auto" w:fill="9BBB59" w:themeFill="accent3"/>
          </w:tcPr>
          <w:p w:rsidR="00D12988" w:rsidRPr="00D66F5B" w:rsidRDefault="00D66F5B" w:rsidP="004356AC">
            <w:pPr>
              <w:jc w:val="center"/>
              <w:rPr>
                <w:rFonts w:ascii="StobiSerif Regular" w:hAnsi="StobiSerif Regular"/>
                <w:b/>
                <w:sz w:val="22"/>
                <w:szCs w:val="22"/>
                <w:lang w:val="en-US"/>
              </w:rPr>
            </w:pPr>
            <w:r>
              <w:rPr>
                <w:rFonts w:ascii="StobiSerif Regular" w:hAnsi="StobiSerif Regular"/>
                <w:b/>
                <w:sz w:val="22"/>
                <w:szCs w:val="22"/>
                <w:lang w:val="en-US"/>
              </w:rPr>
              <w:t>7</w:t>
            </w:r>
          </w:p>
        </w:tc>
      </w:tr>
    </w:tbl>
    <w:p w:rsidR="00D12988" w:rsidRDefault="00D12988" w:rsidP="00F6782F">
      <w:pPr>
        <w:rPr>
          <w:rFonts w:ascii="StobiSerif Regular" w:hAnsi="StobiSerif Regular"/>
          <w:b/>
        </w:rPr>
      </w:pPr>
    </w:p>
    <w:p w:rsidR="00A7612D" w:rsidRPr="00EA0C99" w:rsidRDefault="00C56CC9" w:rsidP="00304106">
      <w:pPr>
        <w:jc w:val="center"/>
        <w:rPr>
          <w:rFonts w:ascii="StobiSerif Regular" w:hAnsi="StobiSerif Regular"/>
          <w:b/>
          <w:sz w:val="22"/>
          <w:szCs w:val="22"/>
        </w:rPr>
      </w:pPr>
      <w:r w:rsidRPr="00EA0C99">
        <w:rPr>
          <w:rFonts w:ascii="StobiSerif Regular" w:hAnsi="StobiSerif Regular"/>
          <w:b/>
          <w:sz w:val="22"/>
          <w:szCs w:val="22"/>
        </w:rPr>
        <w:t>3.1</w:t>
      </w:r>
      <w:r w:rsidR="00550E1B" w:rsidRPr="00EA0C99">
        <w:rPr>
          <w:rFonts w:ascii="StobiSerif Regular" w:hAnsi="StobiSerif Regular"/>
          <w:b/>
          <w:sz w:val="22"/>
          <w:szCs w:val="22"/>
        </w:rPr>
        <w:t xml:space="preserve"> Споредба планирани реализирани инспекциски надзори по вид за п</w:t>
      </w:r>
      <w:r w:rsidR="000A451D" w:rsidRPr="00EA0C99">
        <w:rPr>
          <w:rFonts w:ascii="StobiSerif Regular" w:hAnsi="StobiSerif Regular"/>
          <w:b/>
          <w:sz w:val="22"/>
          <w:szCs w:val="22"/>
        </w:rPr>
        <w:t>олугодието</w:t>
      </w:r>
      <w:r w:rsidR="00550E1B" w:rsidRPr="00EA0C99">
        <w:rPr>
          <w:rFonts w:ascii="StobiSerif Regular" w:hAnsi="StobiSerif Regular"/>
          <w:b/>
          <w:sz w:val="22"/>
          <w:szCs w:val="22"/>
        </w:rPr>
        <w:t xml:space="preserve"> (01.01-30.06) 2020 година</w:t>
      </w:r>
    </w:p>
    <w:p w:rsidR="00586571" w:rsidRPr="00EA0C99" w:rsidRDefault="00586571" w:rsidP="00304106">
      <w:pPr>
        <w:jc w:val="center"/>
        <w:rPr>
          <w:rFonts w:ascii="StobiSerif Regular" w:hAnsi="StobiSerif Regular"/>
          <w:b/>
          <w:sz w:val="22"/>
          <w:szCs w:val="22"/>
        </w:rPr>
      </w:pPr>
    </w:p>
    <w:p w:rsidR="0073092E" w:rsidRPr="00EA0C99" w:rsidRDefault="0073092E" w:rsidP="00F01AAC">
      <w:pPr>
        <w:rPr>
          <w:rFonts w:ascii="StobiSerif Regular" w:hAnsi="StobiSerif Regular"/>
          <w:b/>
          <w:sz w:val="22"/>
          <w:szCs w:val="22"/>
          <w:lang w:val="en-US"/>
        </w:rPr>
      </w:pPr>
    </w:p>
    <w:p w:rsidR="00F01AAC" w:rsidRPr="00EA0C99" w:rsidRDefault="00F01AAC" w:rsidP="00F01AAC">
      <w:pPr>
        <w:jc w:val="left"/>
        <w:rPr>
          <w:rFonts w:ascii="StobiSerif Regular" w:hAnsi="StobiSerif Regular"/>
          <w:b/>
          <w:sz w:val="22"/>
          <w:szCs w:val="22"/>
          <w:lang w:val="en-US"/>
        </w:rPr>
      </w:pPr>
    </w:p>
    <w:p w:rsidR="0073092E" w:rsidRPr="00F67C08" w:rsidRDefault="00F67C08" w:rsidP="00F67C08">
      <w:pPr>
        <w:jc w:val="left"/>
        <w:rPr>
          <w:rFonts w:ascii="StobiSerif Regular" w:hAnsi="StobiSerif Regular"/>
          <w:b/>
          <w:color w:val="FF0000"/>
          <w:sz w:val="22"/>
          <w:szCs w:val="22"/>
        </w:rPr>
      </w:pPr>
      <w:r w:rsidRPr="00F67C08">
        <w:rPr>
          <w:rFonts w:ascii="StobiSerif Regular" w:hAnsi="StobiSerif Regular"/>
          <w:b/>
          <w:noProof/>
          <w:color w:val="FF0000"/>
          <w:sz w:val="22"/>
          <w:szCs w:val="22"/>
          <w:lang w:val="en-US" w:eastAsia="en-US"/>
        </w:rPr>
        <w:drawing>
          <wp:inline distT="0" distB="0" distL="0" distR="0">
            <wp:extent cx="2592512" cy="2074021"/>
            <wp:effectExtent l="38100" t="19050" r="17338" b="2429"/>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ascii="StobiSerif Regular" w:hAnsi="StobiSerif Regular"/>
          <w:b/>
          <w:color w:val="FF0000"/>
          <w:sz w:val="22"/>
          <w:szCs w:val="22"/>
        </w:rPr>
        <w:t xml:space="preserve">           </w:t>
      </w:r>
      <w:r w:rsidRPr="00F67C08">
        <w:rPr>
          <w:rFonts w:ascii="StobiSerif Regular" w:hAnsi="StobiSerif Regular"/>
          <w:b/>
          <w:noProof/>
          <w:color w:val="FF0000"/>
          <w:sz w:val="22"/>
          <w:szCs w:val="22"/>
          <w:lang w:val="en-US" w:eastAsia="en-US"/>
        </w:rPr>
        <w:drawing>
          <wp:inline distT="0" distB="0" distL="0" distR="0">
            <wp:extent cx="2628735" cy="2074656"/>
            <wp:effectExtent l="38100" t="19050" r="19215" b="1794"/>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ascii="StobiSerif Regular" w:hAnsi="StobiSerif Regular"/>
          <w:b/>
          <w:color w:val="FF0000"/>
          <w:sz w:val="22"/>
          <w:szCs w:val="22"/>
        </w:rPr>
        <w:t xml:space="preserve">   </w:t>
      </w:r>
      <w:r w:rsidR="00F01AAC">
        <w:rPr>
          <w:rFonts w:ascii="StobiSerif Regular" w:hAnsi="StobiSerif Regular"/>
          <w:b/>
          <w:color w:val="FF0000"/>
          <w:sz w:val="22"/>
          <w:szCs w:val="22"/>
          <w:lang w:val="en-US"/>
        </w:rPr>
        <w:t xml:space="preserve">                    </w:t>
      </w:r>
    </w:p>
    <w:p w:rsidR="0073092E" w:rsidRDefault="0073092E" w:rsidP="00304106">
      <w:pPr>
        <w:jc w:val="center"/>
        <w:rPr>
          <w:rFonts w:ascii="StobiSerif Regular" w:hAnsi="StobiSerif Regular"/>
          <w:b/>
          <w:color w:val="FF0000"/>
          <w:sz w:val="22"/>
          <w:szCs w:val="22"/>
          <w:lang w:val="en-US"/>
        </w:rPr>
      </w:pPr>
    </w:p>
    <w:p w:rsidR="0073092E" w:rsidRDefault="00653FD0" w:rsidP="00304106">
      <w:pPr>
        <w:jc w:val="center"/>
        <w:rPr>
          <w:rFonts w:ascii="StobiSerif Regular" w:hAnsi="StobiSerif Regular"/>
          <w:b/>
          <w:color w:val="FF0000"/>
          <w:sz w:val="22"/>
          <w:szCs w:val="22"/>
          <w:lang w:val="en-US"/>
        </w:rPr>
      </w:pPr>
      <w:r>
        <w:rPr>
          <w:rFonts w:ascii="StobiSerif Regular" w:hAnsi="StobiSerif Regular"/>
          <w:b/>
          <w:color w:val="FF0000"/>
          <w:sz w:val="22"/>
          <w:szCs w:val="22"/>
          <w:lang w:val="en-US"/>
        </w:rPr>
        <w:t xml:space="preserve">  </w:t>
      </w:r>
    </w:p>
    <w:p w:rsidR="0073092E" w:rsidRDefault="0073092E" w:rsidP="00304106">
      <w:pPr>
        <w:jc w:val="center"/>
        <w:rPr>
          <w:rFonts w:ascii="StobiSerif Regular" w:hAnsi="StobiSerif Regular"/>
          <w:b/>
          <w:color w:val="FF0000"/>
          <w:sz w:val="22"/>
          <w:szCs w:val="22"/>
          <w:lang w:val="en-US"/>
        </w:rPr>
      </w:pPr>
    </w:p>
    <w:p w:rsidR="0073092E" w:rsidRDefault="0073092E" w:rsidP="00304106">
      <w:pPr>
        <w:jc w:val="center"/>
        <w:rPr>
          <w:rFonts w:ascii="StobiSerif Regular" w:hAnsi="StobiSerif Regular"/>
          <w:b/>
          <w:color w:val="FF0000"/>
          <w:sz w:val="22"/>
          <w:szCs w:val="22"/>
          <w:lang w:val="en-US"/>
        </w:rPr>
      </w:pPr>
    </w:p>
    <w:p w:rsidR="0073092E" w:rsidRDefault="0073092E" w:rsidP="00304106">
      <w:pPr>
        <w:jc w:val="center"/>
        <w:rPr>
          <w:rFonts w:ascii="StobiSerif Regular" w:hAnsi="StobiSerif Regular"/>
          <w:b/>
          <w:color w:val="FF0000"/>
          <w:sz w:val="22"/>
          <w:szCs w:val="22"/>
          <w:lang w:val="en-US"/>
        </w:rPr>
      </w:pPr>
    </w:p>
    <w:p w:rsidR="00EA0C99" w:rsidRPr="0073092E" w:rsidRDefault="00EA0C99" w:rsidP="00304106">
      <w:pPr>
        <w:jc w:val="center"/>
        <w:rPr>
          <w:rFonts w:ascii="StobiSerif Regular" w:hAnsi="StobiSerif Regular"/>
          <w:b/>
          <w:color w:val="FF0000"/>
          <w:sz w:val="22"/>
          <w:szCs w:val="22"/>
          <w:lang w:val="en-US"/>
        </w:rPr>
      </w:pPr>
    </w:p>
    <w:p w:rsidR="00C56CC9" w:rsidRPr="00EA0C99" w:rsidRDefault="00C56CC9" w:rsidP="00304106">
      <w:pPr>
        <w:jc w:val="center"/>
        <w:rPr>
          <w:rFonts w:ascii="StobiSerif Regular" w:hAnsi="StobiSerif Regular"/>
          <w:b/>
          <w:sz w:val="22"/>
          <w:szCs w:val="22"/>
        </w:rPr>
      </w:pPr>
      <w:r w:rsidRPr="00EA0C99">
        <w:rPr>
          <w:rFonts w:ascii="StobiSerif Regular" w:hAnsi="StobiSerif Regular"/>
          <w:b/>
          <w:sz w:val="22"/>
          <w:szCs w:val="22"/>
        </w:rPr>
        <w:lastRenderedPageBreak/>
        <w:t>3.2</w:t>
      </w:r>
      <w:r w:rsidR="001C78F3" w:rsidRPr="00EA0C99">
        <w:rPr>
          <w:rFonts w:ascii="StobiSerif Regular" w:hAnsi="StobiSerif Regular"/>
          <w:b/>
          <w:sz w:val="22"/>
          <w:szCs w:val="22"/>
        </w:rPr>
        <w:t xml:space="preserve"> Реализирани инспекциски надзори по региони</w:t>
      </w:r>
    </w:p>
    <w:p w:rsidR="0073092E" w:rsidRPr="00EA0C99" w:rsidRDefault="0073092E" w:rsidP="00304106">
      <w:pPr>
        <w:jc w:val="center"/>
        <w:rPr>
          <w:rFonts w:ascii="StobiSerif Regular" w:hAnsi="StobiSerif Regular"/>
          <w:b/>
          <w:sz w:val="22"/>
          <w:szCs w:val="22"/>
          <w:lang w:val="en-US"/>
        </w:rPr>
      </w:pPr>
    </w:p>
    <w:p w:rsidR="0073092E" w:rsidRDefault="0073092E" w:rsidP="00304106">
      <w:pPr>
        <w:jc w:val="center"/>
        <w:rPr>
          <w:rFonts w:ascii="StobiSerif Regular" w:hAnsi="StobiSerif Regular"/>
          <w:b/>
          <w:color w:val="FF0000"/>
          <w:sz w:val="22"/>
          <w:szCs w:val="22"/>
          <w:lang w:val="en-US"/>
        </w:rPr>
      </w:pPr>
      <w:r w:rsidRPr="0073092E">
        <w:rPr>
          <w:rFonts w:ascii="StobiSerif Regular" w:hAnsi="StobiSerif Regular"/>
          <w:b/>
          <w:noProof/>
          <w:color w:val="FF0000"/>
          <w:sz w:val="22"/>
          <w:szCs w:val="22"/>
          <w:lang w:val="en-US" w:eastAsia="en-US"/>
        </w:rPr>
        <w:drawing>
          <wp:inline distT="0" distB="0" distL="0" distR="0">
            <wp:extent cx="5678888" cy="3609892"/>
            <wp:effectExtent l="38100" t="19050" r="17062"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3092E" w:rsidRDefault="0073092E" w:rsidP="00304106">
      <w:pPr>
        <w:jc w:val="center"/>
        <w:rPr>
          <w:rFonts w:ascii="StobiSerif Regular" w:hAnsi="StobiSerif Regular"/>
          <w:b/>
          <w:color w:val="FF0000"/>
          <w:sz w:val="22"/>
          <w:szCs w:val="22"/>
          <w:lang w:val="en-US"/>
        </w:rPr>
      </w:pPr>
    </w:p>
    <w:p w:rsidR="0073092E" w:rsidRPr="0073092E" w:rsidRDefault="0073092E" w:rsidP="00304106">
      <w:pPr>
        <w:jc w:val="center"/>
        <w:rPr>
          <w:rFonts w:ascii="StobiSerif Regular" w:hAnsi="StobiSerif Regular"/>
          <w:b/>
          <w:color w:val="FF0000"/>
          <w:sz w:val="22"/>
          <w:szCs w:val="22"/>
          <w:lang w:val="en-US"/>
        </w:rPr>
      </w:pPr>
    </w:p>
    <w:p w:rsidR="00FC761F" w:rsidRPr="00EA0C99" w:rsidRDefault="000C1D9D" w:rsidP="000C1D9D">
      <w:pPr>
        <w:rPr>
          <w:rFonts w:ascii="StobiSerif Regular" w:hAnsi="StobiSerif Regular"/>
          <w:sz w:val="22"/>
          <w:szCs w:val="22"/>
        </w:rPr>
      </w:pPr>
      <w:r w:rsidRPr="00EA0C99">
        <w:rPr>
          <w:rFonts w:ascii="StobiSerif Regular" w:hAnsi="StobiSerif Regular"/>
          <w:sz w:val="22"/>
          <w:szCs w:val="22"/>
        </w:rPr>
        <w:t>* Податоци, согласно месечните планови и регистарот за извршени инспекциски надзори, Регистар – 6 (РИИ-6), период (01.01-30.06 – 30.06) 2020</w:t>
      </w:r>
      <w:r w:rsidR="000B7D6C" w:rsidRPr="00EA0C99">
        <w:rPr>
          <w:rFonts w:ascii="StobiSerif Regular" w:hAnsi="StobiSerif Regular"/>
          <w:sz w:val="22"/>
          <w:szCs w:val="22"/>
        </w:rPr>
        <w:t xml:space="preserve"> година</w:t>
      </w:r>
    </w:p>
    <w:p w:rsidR="0073092E" w:rsidRDefault="0073092E" w:rsidP="00304106">
      <w:pPr>
        <w:jc w:val="center"/>
        <w:rPr>
          <w:rFonts w:ascii="StobiSerif Regular" w:hAnsi="StobiSerif Regular"/>
          <w:b/>
          <w:color w:val="FF0000"/>
          <w:sz w:val="22"/>
          <w:szCs w:val="22"/>
          <w:lang w:val="en-US"/>
        </w:rPr>
      </w:pPr>
    </w:p>
    <w:p w:rsidR="0073092E" w:rsidRPr="0073092E" w:rsidRDefault="0073092E" w:rsidP="00304106">
      <w:pPr>
        <w:jc w:val="center"/>
        <w:rPr>
          <w:rFonts w:ascii="StobiSerif Regular" w:hAnsi="StobiSerif Regular"/>
          <w:b/>
          <w:color w:val="FF0000"/>
          <w:sz w:val="22"/>
          <w:szCs w:val="22"/>
          <w:lang w:val="en-US"/>
        </w:rPr>
      </w:pPr>
    </w:p>
    <w:p w:rsidR="00304106" w:rsidRPr="00EA0C99" w:rsidRDefault="00304106" w:rsidP="00304106">
      <w:pPr>
        <w:jc w:val="center"/>
        <w:rPr>
          <w:rFonts w:ascii="StobiSerif Regular" w:hAnsi="StobiSerif Regular"/>
          <w:b/>
          <w:sz w:val="22"/>
          <w:szCs w:val="22"/>
        </w:rPr>
      </w:pPr>
      <w:r w:rsidRPr="00EA0C99">
        <w:rPr>
          <w:rFonts w:ascii="StobiSerif Regular" w:hAnsi="StobiSerif Regular"/>
          <w:b/>
          <w:sz w:val="22"/>
          <w:szCs w:val="22"/>
        </w:rPr>
        <w:t>Обука на инспекторите и административните службеници</w:t>
      </w:r>
    </w:p>
    <w:p w:rsidR="004D70CB" w:rsidRPr="00EA0C99" w:rsidRDefault="004D70CB" w:rsidP="00304106">
      <w:pPr>
        <w:jc w:val="center"/>
        <w:rPr>
          <w:rFonts w:ascii="StobiSerif Regular" w:hAnsi="StobiSerif Regular"/>
          <w:b/>
          <w:sz w:val="22"/>
          <w:szCs w:val="22"/>
        </w:rPr>
      </w:pPr>
    </w:p>
    <w:p w:rsidR="005109B0" w:rsidRPr="00EA0C99" w:rsidRDefault="00986F11" w:rsidP="004D70CB">
      <w:pPr>
        <w:suppressAutoHyphens w:val="0"/>
        <w:spacing w:after="120"/>
        <w:rPr>
          <w:rFonts w:ascii="StobiSerif Regular" w:hAnsi="StobiSerif Regular"/>
          <w:sz w:val="22"/>
          <w:szCs w:val="22"/>
        </w:rPr>
      </w:pPr>
      <w:r w:rsidRPr="00EA0C99">
        <w:rPr>
          <w:rFonts w:ascii="StobiSerif Regular" w:hAnsi="StobiSerif Regular"/>
          <w:sz w:val="22"/>
          <w:szCs w:val="22"/>
        </w:rPr>
        <w:tab/>
      </w:r>
      <w:r w:rsidR="005109B0" w:rsidRPr="00EA0C99">
        <w:rPr>
          <w:rFonts w:ascii="StobiSerif Regular" w:hAnsi="StobiSerif Regular"/>
          <w:sz w:val="22"/>
          <w:szCs w:val="22"/>
        </w:rPr>
        <w:t>(а) Обука на инспектори</w:t>
      </w:r>
    </w:p>
    <w:p w:rsidR="005109B0" w:rsidRPr="00EA0C99" w:rsidRDefault="00546CF7" w:rsidP="004D70CB">
      <w:pPr>
        <w:suppressAutoHyphens w:val="0"/>
        <w:spacing w:after="120"/>
        <w:rPr>
          <w:rFonts w:ascii="StobiSerif Regular" w:hAnsi="StobiSerif Regular"/>
          <w:sz w:val="22"/>
          <w:szCs w:val="22"/>
        </w:rPr>
      </w:pPr>
      <w:r w:rsidRPr="00EA0C99">
        <w:rPr>
          <w:rFonts w:ascii="StobiSerif Regular" w:hAnsi="StobiSerif Regular"/>
          <w:sz w:val="22"/>
          <w:szCs w:val="22"/>
        </w:rPr>
        <w:t>Согласно член 50 од З</w:t>
      </w:r>
      <w:r w:rsidR="005109B0" w:rsidRPr="00EA0C99">
        <w:rPr>
          <w:rFonts w:ascii="StobiSerif Regular" w:hAnsi="StobiSerif Regular"/>
          <w:sz w:val="22"/>
          <w:szCs w:val="22"/>
        </w:rPr>
        <w:t xml:space="preserve">аконот за инспекциски надзор („Службен весник на Република Северна Македонија“ бр 102/19), Државниот инспекторат за градежништво и урбанизам има донесено Годишен план за индивидуално стручно усовршување и обука на секој </w:t>
      </w:r>
      <w:r w:rsidR="00B433A0" w:rsidRPr="00EA0C99">
        <w:rPr>
          <w:rFonts w:ascii="StobiSerif Regular" w:hAnsi="StobiSerif Regular"/>
          <w:sz w:val="22"/>
          <w:szCs w:val="22"/>
        </w:rPr>
        <w:t>инспектор бр.04</w:t>
      </w:r>
      <w:r w:rsidR="00AB2C30" w:rsidRPr="00EA0C99">
        <w:rPr>
          <w:rFonts w:ascii="StobiSerif Regular" w:hAnsi="StobiSerif Regular"/>
          <w:sz w:val="22"/>
          <w:szCs w:val="22"/>
        </w:rPr>
        <w:t xml:space="preserve">- </w:t>
      </w:r>
      <w:r w:rsidR="00B433A0" w:rsidRPr="00EA0C99">
        <w:rPr>
          <w:rFonts w:ascii="StobiSerif Regular" w:hAnsi="StobiSerif Regular"/>
          <w:sz w:val="22"/>
          <w:szCs w:val="22"/>
        </w:rPr>
        <w:t>132/1 од 17.02.2020 година.</w:t>
      </w:r>
    </w:p>
    <w:p w:rsidR="005109B0" w:rsidRPr="00EA0C99" w:rsidRDefault="005109B0" w:rsidP="004D70CB">
      <w:pPr>
        <w:suppressAutoHyphens w:val="0"/>
        <w:spacing w:after="120"/>
        <w:rPr>
          <w:rFonts w:ascii="StobiSerif Regular" w:hAnsi="StobiSerif Regular"/>
          <w:sz w:val="22"/>
          <w:szCs w:val="22"/>
        </w:rPr>
      </w:pPr>
      <w:r w:rsidRPr="00EA0C99">
        <w:rPr>
          <w:rFonts w:ascii="StobiSerif Regular" w:hAnsi="StobiSerif Regular"/>
          <w:sz w:val="22"/>
          <w:szCs w:val="22"/>
        </w:rPr>
        <w:tab/>
        <w:t>(б) Обука за административни службеници</w:t>
      </w:r>
    </w:p>
    <w:p w:rsidR="00AB2C30" w:rsidRPr="00EA0C99" w:rsidRDefault="005109B0" w:rsidP="004D70CB">
      <w:pPr>
        <w:pStyle w:val="ListParagraph"/>
        <w:numPr>
          <w:ilvl w:val="0"/>
          <w:numId w:val="11"/>
        </w:numPr>
        <w:suppressAutoHyphens w:val="0"/>
        <w:spacing w:after="120"/>
        <w:rPr>
          <w:rFonts w:ascii="StobiSerif Regular" w:hAnsi="StobiSerif Regular"/>
          <w:color w:val="auto"/>
          <w:sz w:val="22"/>
          <w:szCs w:val="22"/>
        </w:rPr>
      </w:pPr>
      <w:r w:rsidRPr="00EA0C99">
        <w:rPr>
          <w:rFonts w:ascii="StobiSerif Regular" w:hAnsi="StobiSerif Regular"/>
          <w:color w:val="auto"/>
          <w:sz w:val="22"/>
          <w:szCs w:val="22"/>
        </w:rPr>
        <w:t>Согласно член 58 став 1 од Законот за административни службеници („Службен Весник на Република Македонија“ бр.27/14, 199/14, 48/15, 05/16, 142/16 и 11/18), з</w:t>
      </w:r>
      <w:r w:rsidR="00C74756" w:rsidRPr="00EA0C99">
        <w:rPr>
          <w:rFonts w:ascii="StobiSerif Regular" w:hAnsi="StobiSerif Regular"/>
          <w:color w:val="auto"/>
          <w:sz w:val="22"/>
          <w:szCs w:val="22"/>
        </w:rPr>
        <w:t>а донесување на</w:t>
      </w:r>
      <w:r w:rsidRPr="00EA0C99">
        <w:rPr>
          <w:rFonts w:ascii="StobiSerif Regular" w:hAnsi="StobiSerif Regular"/>
          <w:color w:val="auto"/>
          <w:sz w:val="22"/>
          <w:szCs w:val="22"/>
        </w:rPr>
        <w:t xml:space="preserve"> Годишен план за обуки за административни службеници од страна на органите и институциите, Државниот инспекторат за градежништво и урбанизам има донесено и доставено до</w:t>
      </w:r>
      <w:r w:rsidRPr="00AB2C30">
        <w:rPr>
          <w:rFonts w:ascii="StobiSerif Regular" w:hAnsi="StobiSerif Regular"/>
          <w:sz w:val="22"/>
          <w:szCs w:val="22"/>
        </w:rPr>
        <w:t xml:space="preserve"> </w:t>
      </w:r>
      <w:r w:rsidRPr="00EA0C99">
        <w:rPr>
          <w:rFonts w:ascii="StobiSerif Regular" w:hAnsi="StobiSerif Regular"/>
          <w:color w:val="auto"/>
          <w:sz w:val="22"/>
          <w:szCs w:val="22"/>
        </w:rPr>
        <w:t>МИОА Предлог годишен план за обуки за 2020 година б</w:t>
      </w:r>
      <w:r w:rsidR="00AB2C30" w:rsidRPr="00EA0C99">
        <w:rPr>
          <w:rFonts w:ascii="StobiSerif Regular" w:hAnsi="StobiSerif Regular"/>
          <w:color w:val="auto"/>
          <w:sz w:val="22"/>
          <w:szCs w:val="22"/>
        </w:rPr>
        <w:t>р.</w:t>
      </w:r>
      <w:r w:rsidR="001B4A8F" w:rsidRPr="00EA0C99">
        <w:rPr>
          <w:rFonts w:ascii="StobiSerif Regular" w:hAnsi="StobiSerif Regular"/>
          <w:color w:val="auto"/>
          <w:sz w:val="22"/>
          <w:szCs w:val="22"/>
        </w:rPr>
        <w:t>04</w:t>
      </w:r>
      <w:r w:rsidR="00AB2C30" w:rsidRPr="00EA0C99">
        <w:rPr>
          <w:rFonts w:ascii="StobiSerif Regular" w:hAnsi="StobiSerif Regular"/>
          <w:color w:val="auto"/>
          <w:sz w:val="22"/>
          <w:szCs w:val="22"/>
        </w:rPr>
        <w:t>-</w:t>
      </w:r>
      <w:r w:rsidR="001B4A8F" w:rsidRPr="00EA0C99">
        <w:rPr>
          <w:rFonts w:ascii="StobiSerif Regular" w:hAnsi="StobiSerif Regular"/>
          <w:color w:val="auto"/>
          <w:sz w:val="22"/>
          <w:szCs w:val="22"/>
        </w:rPr>
        <w:t>774</w:t>
      </w:r>
      <w:r w:rsidR="00AB2C30" w:rsidRPr="00EA0C99">
        <w:rPr>
          <w:rFonts w:ascii="StobiSerif Regular" w:hAnsi="StobiSerif Regular"/>
          <w:color w:val="auto"/>
          <w:sz w:val="22"/>
          <w:szCs w:val="22"/>
        </w:rPr>
        <w:t xml:space="preserve"> од </w:t>
      </w:r>
      <w:r w:rsidR="001B4A8F" w:rsidRPr="00EA0C99">
        <w:rPr>
          <w:rFonts w:ascii="StobiSerif Regular" w:hAnsi="StobiSerif Regular"/>
          <w:color w:val="auto"/>
          <w:sz w:val="22"/>
          <w:szCs w:val="22"/>
        </w:rPr>
        <w:t>19.12.2019 година.</w:t>
      </w:r>
    </w:p>
    <w:p w:rsidR="00546CF7" w:rsidRPr="00EA0C99" w:rsidRDefault="00546CF7" w:rsidP="00AB2C30">
      <w:pPr>
        <w:pStyle w:val="ListParagraph"/>
        <w:suppressAutoHyphens w:val="0"/>
        <w:spacing w:after="120"/>
        <w:rPr>
          <w:rFonts w:ascii="StobiSerif Regular" w:hAnsi="StobiSerif Regular"/>
          <w:sz w:val="22"/>
          <w:szCs w:val="22"/>
          <w:lang w:val="en-US"/>
        </w:rPr>
      </w:pPr>
    </w:p>
    <w:p w:rsidR="00EF7C98" w:rsidRPr="00EA0C99" w:rsidRDefault="004D70CB" w:rsidP="00682D58">
      <w:pPr>
        <w:pStyle w:val="ListParagraph"/>
        <w:suppressAutoHyphens w:val="0"/>
        <w:spacing w:after="120"/>
        <w:ind w:left="0"/>
        <w:rPr>
          <w:rFonts w:ascii="StobiSerif Regular" w:hAnsi="StobiSerif Regular"/>
          <w:color w:val="auto"/>
          <w:sz w:val="22"/>
          <w:szCs w:val="22"/>
        </w:rPr>
      </w:pPr>
      <w:r w:rsidRPr="00EA0C99">
        <w:rPr>
          <w:rFonts w:ascii="StobiSerif Regular" w:hAnsi="StobiSerif Regular"/>
          <w:color w:val="auto"/>
          <w:sz w:val="22"/>
          <w:szCs w:val="22"/>
        </w:rPr>
        <w:t xml:space="preserve">Во текот на </w:t>
      </w:r>
      <w:r w:rsidR="00986F11" w:rsidRPr="00EA0C99">
        <w:rPr>
          <w:rFonts w:ascii="StobiSerif Regular" w:hAnsi="StobiSerif Regular"/>
          <w:color w:val="auto"/>
          <w:sz w:val="22"/>
          <w:szCs w:val="22"/>
        </w:rPr>
        <w:t>извештајниот период во полугодието (01.01.-30.06.) 2020 година,</w:t>
      </w:r>
      <w:r w:rsidRPr="00EA0C99">
        <w:rPr>
          <w:rFonts w:ascii="StobiSerif Regular" w:hAnsi="StobiSerif Regular"/>
          <w:color w:val="auto"/>
          <w:sz w:val="22"/>
          <w:szCs w:val="22"/>
        </w:rPr>
        <w:t xml:space="preserve"> Државниот инспекторат за градежништво и урбанизам имаше реализирано обуки и стручни оспособувања на советниците инспектори (согласно член 16-а точка 10 од Законот за инспекциски надзор),  кои предвидува донесување и спроведување на годишни програми за стручно оспособување и усовршување на инспекторите.</w:t>
      </w:r>
    </w:p>
    <w:p w:rsidR="00EF7C98" w:rsidRPr="00EA0C99" w:rsidRDefault="00EF7C98" w:rsidP="004D70CB">
      <w:pPr>
        <w:pStyle w:val="a"/>
        <w:rPr>
          <w:b w:val="0"/>
          <w:shd w:val="clear" w:color="auto" w:fill="FFFFFF"/>
        </w:rPr>
      </w:pPr>
    </w:p>
    <w:tbl>
      <w:tblPr>
        <w:tblStyle w:val="TableGrid"/>
        <w:tblpPr w:leftFromText="180" w:rightFromText="180" w:vertAnchor="text" w:horzAnchor="margin" w:tblpXSpec="center" w:tblpY="379"/>
        <w:tblW w:w="10348" w:type="dxa"/>
        <w:tblLook w:val="04A0"/>
      </w:tblPr>
      <w:tblGrid>
        <w:gridCol w:w="3228"/>
        <w:gridCol w:w="2270"/>
        <w:gridCol w:w="4850"/>
      </w:tblGrid>
      <w:tr w:rsidR="00EF424A" w:rsidRPr="00EA0C99" w:rsidTr="00EF424A">
        <w:tc>
          <w:tcPr>
            <w:tcW w:w="10348" w:type="dxa"/>
            <w:gridSpan w:val="3"/>
            <w:tcBorders>
              <w:top w:val="single" w:sz="4" w:space="0" w:color="auto"/>
              <w:left w:val="single" w:sz="4" w:space="0" w:color="auto"/>
              <w:bottom w:val="single" w:sz="4" w:space="0" w:color="auto"/>
              <w:right w:val="single" w:sz="4" w:space="0" w:color="auto"/>
            </w:tcBorders>
            <w:vAlign w:val="center"/>
            <w:hideMark/>
          </w:tcPr>
          <w:p w:rsidR="00EF424A" w:rsidRPr="00EA0C99" w:rsidRDefault="00EF424A" w:rsidP="00EF424A">
            <w:pPr>
              <w:tabs>
                <w:tab w:val="left" w:pos="4946"/>
              </w:tabs>
              <w:ind w:left="360"/>
              <w:jc w:val="center"/>
              <w:rPr>
                <w:rFonts w:ascii="StobiSerif Regular" w:hAnsi="StobiSerif Regular"/>
                <w:b/>
                <w:kern w:val="2"/>
                <w:sz w:val="20"/>
              </w:rPr>
            </w:pPr>
            <w:r w:rsidRPr="00EA0C99">
              <w:rPr>
                <w:rFonts w:ascii="StobiSerif Regular" w:hAnsi="StobiSerif Regular"/>
                <w:b/>
              </w:rPr>
              <w:t>ПОЛУГОДИШЕН ИНВЕШТАЈ (01.01.-30.06.) 2020 година</w:t>
            </w:r>
          </w:p>
        </w:tc>
      </w:tr>
      <w:tr w:rsidR="00EF424A" w:rsidRPr="00EA0C99" w:rsidTr="00EF424A">
        <w:tc>
          <w:tcPr>
            <w:tcW w:w="3228" w:type="dxa"/>
            <w:tcBorders>
              <w:top w:val="single" w:sz="4" w:space="0" w:color="auto"/>
              <w:left w:val="single" w:sz="4" w:space="0" w:color="auto"/>
              <w:bottom w:val="single" w:sz="4" w:space="0" w:color="auto"/>
              <w:right w:val="single" w:sz="4" w:space="0" w:color="auto"/>
            </w:tcBorders>
            <w:hideMark/>
          </w:tcPr>
          <w:p w:rsidR="00EF424A" w:rsidRPr="00EA0C99" w:rsidRDefault="00EF424A" w:rsidP="00EF424A">
            <w:pPr>
              <w:jc w:val="center"/>
              <w:rPr>
                <w:rFonts w:ascii="StobiSerif Regular" w:hAnsi="StobiSerif Regular"/>
                <w:b/>
                <w:kern w:val="2"/>
                <w:sz w:val="20"/>
              </w:rPr>
            </w:pPr>
            <w:r w:rsidRPr="00EA0C99">
              <w:rPr>
                <w:rFonts w:ascii="StobiSerif Regular" w:hAnsi="StobiSerif Regular"/>
                <w:b/>
                <w:sz w:val="20"/>
              </w:rPr>
              <w:t xml:space="preserve">Назив на обуката </w:t>
            </w:r>
          </w:p>
        </w:tc>
        <w:tc>
          <w:tcPr>
            <w:tcW w:w="2270" w:type="dxa"/>
            <w:tcBorders>
              <w:top w:val="single" w:sz="4" w:space="0" w:color="auto"/>
              <w:left w:val="single" w:sz="4" w:space="0" w:color="auto"/>
              <w:bottom w:val="single" w:sz="4" w:space="0" w:color="auto"/>
              <w:right w:val="single" w:sz="4" w:space="0" w:color="auto"/>
            </w:tcBorders>
            <w:hideMark/>
          </w:tcPr>
          <w:p w:rsidR="00EF424A" w:rsidRPr="00EA0C99" w:rsidRDefault="00EF424A" w:rsidP="00EF424A">
            <w:pPr>
              <w:jc w:val="center"/>
              <w:rPr>
                <w:rFonts w:ascii="StobiSerif Regular" w:hAnsi="StobiSerif Regular"/>
                <w:b/>
                <w:kern w:val="2"/>
                <w:sz w:val="20"/>
              </w:rPr>
            </w:pPr>
            <w:r w:rsidRPr="00EA0C99">
              <w:rPr>
                <w:rFonts w:ascii="StobiSerif Regular" w:hAnsi="StobiSerif Regular"/>
                <w:b/>
                <w:sz w:val="20"/>
              </w:rPr>
              <w:t>Организирани од</w:t>
            </w:r>
          </w:p>
        </w:tc>
        <w:tc>
          <w:tcPr>
            <w:tcW w:w="4850" w:type="dxa"/>
            <w:tcBorders>
              <w:top w:val="single" w:sz="4" w:space="0" w:color="auto"/>
              <w:left w:val="single" w:sz="4" w:space="0" w:color="auto"/>
              <w:bottom w:val="single" w:sz="4" w:space="0" w:color="auto"/>
              <w:right w:val="single" w:sz="4" w:space="0" w:color="auto"/>
            </w:tcBorders>
            <w:hideMark/>
          </w:tcPr>
          <w:p w:rsidR="00EF424A" w:rsidRPr="00EA0C99" w:rsidRDefault="00EF424A" w:rsidP="00EF424A">
            <w:pPr>
              <w:jc w:val="center"/>
              <w:rPr>
                <w:rFonts w:ascii="StobiSerif Regular" w:hAnsi="StobiSerif Regular"/>
                <w:b/>
                <w:kern w:val="2"/>
                <w:sz w:val="20"/>
              </w:rPr>
            </w:pPr>
            <w:r w:rsidRPr="00EA0C99">
              <w:rPr>
                <w:rFonts w:ascii="StobiSerif Regular" w:hAnsi="StobiSerif Regular"/>
                <w:b/>
                <w:sz w:val="20"/>
              </w:rPr>
              <w:t>Одделение</w:t>
            </w:r>
          </w:p>
        </w:tc>
      </w:tr>
      <w:tr w:rsidR="00EF424A" w:rsidRPr="00EA0C99" w:rsidTr="00EF424A">
        <w:trPr>
          <w:trHeight w:val="689"/>
        </w:trPr>
        <w:tc>
          <w:tcPr>
            <w:tcW w:w="3228" w:type="dxa"/>
            <w:tcBorders>
              <w:top w:val="single" w:sz="4" w:space="0" w:color="auto"/>
              <w:left w:val="single" w:sz="4" w:space="0" w:color="auto"/>
              <w:bottom w:val="nil"/>
              <w:right w:val="single" w:sz="4" w:space="0" w:color="auto"/>
            </w:tcBorders>
          </w:tcPr>
          <w:p w:rsidR="00EF424A" w:rsidRPr="00EA0C99" w:rsidRDefault="00C4668F" w:rsidP="00EF424A">
            <w:pPr>
              <w:rPr>
                <w:rFonts w:ascii="StobiSerif Regular" w:hAnsi="StobiSerif Regular"/>
                <w:kern w:val="2"/>
                <w:sz w:val="20"/>
              </w:rPr>
            </w:pPr>
            <w:r w:rsidRPr="00EA0C99">
              <w:rPr>
                <w:rFonts w:ascii="StobiSerif Regular" w:hAnsi="StobiSerif Regular"/>
                <w:kern w:val="2"/>
                <w:sz w:val="20"/>
              </w:rPr>
              <w:t>„Поддршка за ефикасност на инспекциските служи“</w:t>
            </w:r>
          </w:p>
        </w:tc>
        <w:tc>
          <w:tcPr>
            <w:tcW w:w="2270" w:type="dxa"/>
            <w:tcBorders>
              <w:top w:val="single" w:sz="4" w:space="0" w:color="auto"/>
              <w:left w:val="single" w:sz="4" w:space="0" w:color="auto"/>
              <w:bottom w:val="nil"/>
              <w:right w:val="single" w:sz="4" w:space="0" w:color="auto"/>
            </w:tcBorders>
          </w:tcPr>
          <w:p w:rsidR="00EF424A" w:rsidRPr="00EA0C99" w:rsidRDefault="00EF424A" w:rsidP="00EF424A">
            <w:pPr>
              <w:jc w:val="center"/>
              <w:rPr>
                <w:rFonts w:ascii="StobiSerif Regular" w:hAnsi="StobiSerif Regular"/>
                <w:kern w:val="2"/>
                <w:sz w:val="20"/>
              </w:rPr>
            </w:pPr>
            <w:r w:rsidRPr="00EA0C99">
              <w:rPr>
                <w:rFonts w:ascii="StobiSerif Regular" w:hAnsi="StobiSerif Regular"/>
                <w:kern w:val="2"/>
                <w:sz w:val="20"/>
              </w:rPr>
              <w:t>Инспекциски совет</w:t>
            </w:r>
          </w:p>
        </w:tc>
        <w:tc>
          <w:tcPr>
            <w:tcW w:w="4850" w:type="dxa"/>
            <w:tcBorders>
              <w:top w:val="single" w:sz="4" w:space="0" w:color="auto"/>
              <w:left w:val="single" w:sz="4" w:space="0" w:color="auto"/>
              <w:bottom w:val="nil"/>
              <w:right w:val="single" w:sz="4" w:space="0" w:color="auto"/>
            </w:tcBorders>
          </w:tcPr>
          <w:p w:rsidR="00EF424A" w:rsidRPr="00EA0C99" w:rsidRDefault="00EF424A" w:rsidP="00EF424A">
            <w:pPr>
              <w:jc w:val="left"/>
              <w:rPr>
                <w:rFonts w:ascii="StobiSerif Regular" w:hAnsi="StobiSerif Regular"/>
                <w:kern w:val="2"/>
                <w:sz w:val="20"/>
              </w:rPr>
            </w:pPr>
            <w:r w:rsidRPr="00EA0C99">
              <w:rPr>
                <w:rFonts w:ascii="StobiSerif Regular" w:hAnsi="StobiSerif Regular"/>
                <w:kern w:val="2"/>
                <w:sz w:val="20"/>
              </w:rPr>
              <w:t xml:space="preserve">- Одделение за инспекциски надзор од областа на градежништвото и </w:t>
            </w:r>
          </w:p>
          <w:p w:rsidR="00EF424A" w:rsidRPr="00EA0C99" w:rsidRDefault="00EF424A" w:rsidP="00EF424A">
            <w:pPr>
              <w:jc w:val="left"/>
              <w:rPr>
                <w:rFonts w:ascii="StobiSerif Regular" w:hAnsi="StobiSerif Regular"/>
                <w:kern w:val="2"/>
                <w:sz w:val="20"/>
              </w:rPr>
            </w:pPr>
            <w:r w:rsidRPr="00EA0C99">
              <w:rPr>
                <w:rFonts w:ascii="StobiSerif Regular" w:hAnsi="StobiSerif Regular"/>
                <w:kern w:val="2"/>
                <w:sz w:val="20"/>
              </w:rPr>
              <w:t>- Одделение за инспекциски надзор од областа на градежништвото и</w:t>
            </w:r>
          </w:p>
        </w:tc>
      </w:tr>
      <w:tr w:rsidR="00EF424A" w:rsidRPr="00EA0C99" w:rsidTr="00EF424A">
        <w:trPr>
          <w:trHeight w:val="438"/>
        </w:trPr>
        <w:tc>
          <w:tcPr>
            <w:tcW w:w="3228" w:type="dxa"/>
            <w:tcBorders>
              <w:top w:val="nil"/>
              <w:left w:val="single" w:sz="4" w:space="0" w:color="auto"/>
              <w:bottom w:val="single" w:sz="4" w:space="0" w:color="auto"/>
              <w:right w:val="single" w:sz="4" w:space="0" w:color="auto"/>
            </w:tcBorders>
          </w:tcPr>
          <w:p w:rsidR="00EF424A" w:rsidRPr="00EA0C99" w:rsidRDefault="00EF424A" w:rsidP="00EF424A">
            <w:pPr>
              <w:pStyle w:val="ListParagraph"/>
              <w:ind w:left="297"/>
              <w:jc w:val="center"/>
              <w:rPr>
                <w:rFonts w:ascii="StobiSerif Regular" w:hAnsi="StobiSerif Regular"/>
                <w:color w:val="auto"/>
                <w:kern w:val="2"/>
                <w:sz w:val="20"/>
              </w:rPr>
            </w:pPr>
          </w:p>
        </w:tc>
        <w:tc>
          <w:tcPr>
            <w:tcW w:w="2270" w:type="dxa"/>
            <w:tcBorders>
              <w:top w:val="nil"/>
              <w:left w:val="single" w:sz="4" w:space="0" w:color="auto"/>
              <w:bottom w:val="single" w:sz="4" w:space="0" w:color="auto"/>
              <w:right w:val="single" w:sz="4" w:space="0" w:color="auto"/>
            </w:tcBorders>
          </w:tcPr>
          <w:p w:rsidR="00EF424A" w:rsidRPr="00EA0C99" w:rsidRDefault="00EF424A" w:rsidP="00EF424A">
            <w:pPr>
              <w:pStyle w:val="ListParagraph"/>
              <w:ind w:left="297"/>
              <w:jc w:val="center"/>
              <w:rPr>
                <w:rFonts w:ascii="StobiSerif Regular" w:hAnsi="StobiSerif Regular"/>
                <w:color w:val="auto"/>
                <w:kern w:val="2"/>
                <w:sz w:val="20"/>
              </w:rPr>
            </w:pPr>
          </w:p>
        </w:tc>
        <w:tc>
          <w:tcPr>
            <w:tcW w:w="4850" w:type="dxa"/>
            <w:tcBorders>
              <w:top w:val="nil"/>
              <w:left w:val="single" w:sz="4" w:space="0" w:color="auto"/>
              <w:bottom w:val="single" w:sz="4" w:space="0" w:color="auto"/>
              <w:right w:val="single" w:sz="4" w:space="0" w:color="auto"/>
            </w:tcBorders>
          </w:tcPr>
          <w:p w:rsidR="00EF424A" w:rsidRPr="00EA0C99" w:rsidRDefault="00EF424A" w:rsidP="00EF424A">
            <w:pPr>
              <w:pStyle w:val="ListParagraph"/>
              <w:ind w:left="297"/>
              <w:jc w:val="right"/>
              <w:rPr>
                <w:rFonts w:ascii="StobiSerif Regular" w:hAnsi="StobiSerif Regular"/>
                <w:color w:val="auto"/>
                <w:kern w:val="2"/>
                <w:sz w:val="20"/>
              </w:rPr>
            </w:pPr>
          </w:p>
        </w:tc>
      </w:tr>
    </w:tbl>
    <w:p w:rsidR="004D70CB" w:rsidRPr="00FE061F" w:rsidRDefault="004D70CB" w:rsidP="004D70CB">
      <w:pPr>
        <w:pStyle w:val="a"/>
        <w:rPr>
          <w:b w:val="0"/>
          <w:shd w:val="clear" w:color="auto" w:fill="FFFFFF"/>
        </w:rPr>
      </w:pPr>
    </w:p>
    <w:p w:rsidR="004D70CB" w:rsidRPr="00EF424A" w:rsidRDefault="004D70CB" w:rsidP="004D70CB">
      <w:pPr>
        <w:pStyle w:val="a"/>
        <w:rPr>
          <w:b w:val="0"/>
          <w:shd w:val="clear" w:color="auto" w:fill="FFFFFF"/>
        </w:rPr>
      </w:pPr>
    </w:p>
    <w:p w:rsidR="00907EEC" w:rsidRDefault="00907EEC" w:rsidP="00304106">
      <w:pPr>
        <w:jc w:val="center"/>
        <w:rPr>
          <w:rFonts w:ascii="StobiSerif Regular" w:hAnsi="StobiSerif Regular"/>
          <w:b/>
          <w:color w:val="00B050"/>
          <w:lang w:val="en-US"/>
        </w:rPr>
      </w:pPr>
    </w:p>
    <w:p w:rsidR="00174FCB" w:rsidRPr="00EF7C98" w:rsidRDefault="00174FCB" w:rsidP="00304106">
      <w:pPr>
        <w:jc w:val="center"/>
        <w:rPr>
          <w:rFonts w:ascii="StobiSerif Regular" w:hAnsi="StobiSerif Regular"/>
          <w:b/>
          <w:color w:val="00B050"/>
        </w:rPr>
      </w:pPr>
    </w:p>
    <w:p w:rsidR="00304106" w:rsidRPr="00EA0C99" w:rsidRDefault="00304106" w:rsidP="00304106">
      <w:pPr>
        <w:jc w:val="center"/>
        <w:rPr>
          <w:rFonts w:ascii="StobiSerif Regular" w:hAnsi="StobiSerif Regular"/>
          <w:b/>
          <w:sz w:val="22"/>
          <w:szCs w:val="22"/>
        </w:rPr>
      </w:pPr>
      <w:r w:rsidRPr="00EA0C99">
        <w:rPr>
          <w:rFonts w:ascii="StobiSerif Regular" w:hAnsi="StobiSerif Regular"/>
          <w:b/>
          <w:sz w:val="22"/>
          <w:szCs w:val="22"/>
        </w:rPr>
        <w:t>Буџет и финансирање</w:t>
      </w:r>
    </w:p>
    <w:p w:rsidR="006712BD" w:rsidRPr="00EA0C99" w:rsidRDefault="006712BD" w:rsidP="001C0B74">
      <w:pPr>
        <w:rPr>
          <w:rFonts w:ascii="StobiSerif Regular" w:hAnsi="StobiSerif Regular"/>
          <w:sz w:val="22"/>
          <w:szCs w:val="22"/>
        </w:rPr>
      </w:pPr>
    </w:p>
    <w:p w:rsidR="0012733E" w:rsidRPr="00EA0C99" w:rsidRDefault="0012733E" w:rsidP="0012733E">
      <w:pPr>
        <w:rPr>
          <w:rFonts w:ascii="StobiSerif Regular" w:hAnsi="StobiSerif Regular"/>
          <w:sz w:val="22"/>
          <w:szCs w:val="22"/>
        </w:rPr>
      </w:pPr>
      <w:r w:rsidRPr="00EA0C99">
        <w:rPr>
          <w:rFonts w:ascii="StobiSerif Regular" w:hAnsi="StobiSerif Regular"/>
          <w:sz w:val="22"/>
          <w:szCs w:val="22"/>
        </w:rPr>
        <w:t xml:space="preserve">Финансиските ресурси на Државниот инспекторат за градежништво и урбанизам се обезбедени со Буџетот и истите претставуваат единствен извор на финансирање на Инспекторатот. </w:t>
      </w:r>
    </w:p>
    <w:p w:rsidR="0012733E" w:rsidRPr="00EA0C99" w:rsidRDefault="0012733E" w:rsidP="0012733E">
      <w:pPr>
        <w:rPr>
          <w:rFonts w:ascii="StobiSerif Regular" w:hAnsi="StobiSerif Regular"/>
          <w:sz w:val="22"/>
          <w:szCs w:val="22"/>
          <w:lang w:val="en-US"/>
        </w:rPr>
      </w:pPr>
      <w:r w:rsidRPr="00EA0C99">
        <w:rPr>
          <w:rFonts w:ascii="StobiSerif Regular" w:hAnsi="StobiSerif Regular"/>
          <w:sz w:val="22"/>
          <w:szCs w:val="22"/>
        </w:rPr>
        <w:t>Во прилог се дадени вкупно одобрените буџетски средства за буџетската 2020 година со Буџетот на Република Северна Македонија за 2020 (Сл. Весник</w:t>
      </w:r>
      <w:r w:rsidRPr="00EA0C99">
        <w:rPr>
          <w:rFonts w:ascii="StobiSerif Regular" w:hAnsi="StobiSerif Regular"/>
          <w:sz w:val="22"/>
          <w:szCs w:val="22"/>
          <w:lang w:val="en-US"/>
        </w:rPr>
        <w:t xml:space="preserve"> </w:t>
      </w:r>
      <w:r w:rsidRPr="00EA0C99">
        <w:rPr>
          <w:rFonts w:ascii="StobiSerif Regular" w:hAnsi="StobiSerif Regular"/>
          <w:sz w:val="22"/>
          <w:szCs w:val="22"/>
        </w:rPr>
        <w:t xml:space="preserve">на РСМ </w:t>
      </w:r>
      <w:r w:rsidRPr="00EA0C99">
        <w:rPr>
          <w:rFonts w:ascii="StobiSerif Regular" w:hAnsi="StobiSerif Regular"/>
          <w:sz w:val="22"/>
          <w:szCs w:val="22"/>
          <w:lang w:val="en-US"/>
        </w:rPr>
        <w:t>265/2019</w:t>
      </w:r>
      <w:r w:rsidRPr="00EA0C99">
        <w:rPr>
          <w:rFonts w:ascii="StobiSerif Regular" w:hAnsi="StobiSerif Regular"/>
          <w:sz w:val="22"/>
          <w:szCs w:val="22"/>
        </w:rPr>
        <w:t>), прикажани по категорија на расход (колона 4) и реализација на расходите за првото полугодие од 2020 година од 01.01.2020 до 30.06.2020 година (колона 5)</w:t>
      </w:r>
      <w:r w:rsidR="008A406D" w:rsidRPr="00EA0C99">
        <w:rPr>
          <w:rFonts w:ascii="StobiSerif Regular" w:hAnsi="StobiSerif Regular"/>
          <w:sz w:val="22"/>
          <w:szCs w:val="22"/>
        </w:rPr>
        <w:t>.</w:t>
      </w:r>
    </w:p>
    <w:p w:rsidR="0012733E" w:rsidRPr="00682D58" w:rsidRDefault="0012733E" w:rsidP="0012733E">
      <w:pPr>
        <w:rPr>
          <w:color w:val="00B050"/>
        </w:rPr>
      </w:pPr>
    </w:p>
    <w:p w:rsidR="001943D5" w:rsidRPr="00682D58" w:rsidRDefault="001943D5" w:rsidP="0012733E">
      <w:pPr>
        <w:rPr>
          <w:color w:val="00B050"/>
        </w:rPr>
      </w:pPr>
    </w:p>
    <w:tbl>
      <w:tblPr>
        <w:tblpPr w:leftFromText="180" w:rightFromText="180" w:vertAnchor="text" w:horzAnchor="margin" w:tblpX="74" w:tblpY="179"/>
        <w:tblW w:w="9606" w:type="dxa"/>
        <w:tblLayout w:type="fixed"/>
        <w:tblLook w:val="0000"/>
      </w:tblPr>
      <w:tblGrid>
        <w:gridCol w:w="534"/>
        <w:gridCol w:w="3900"/>
        <w:gridCol w:w="1486"/>
        <w:gridCol w:w="1843"/>
        <w:gridCol w:w="1843"/>
      </w:tblGrid>
      <w:tr w:rsidR="0012733E" w:rsidRPr="00B53AE6" w:rsidTr="00F41297">
        <w:tc>
          <w:tcPr>
            <w:tcW w:w="534" w:type="dxa"/>
            <w:tcBorders>
              <w:top w:val="single" w:sz="4" w:space="0" w:color="000000"/>
              <w:left w:val="single" w:sz="4" w:space="0" w:color="000000"/>
              <w:bottom w:val="single" w:sz="4" w:space="0" w:color="000000"/>
            </w:tcBorders>
            <w:shd w:val="clear" w:color="auto" w:fill="FF0000"/>
          </w:tcPr>
          <w:p w:rsidR="0012733E" w:rsidRPr="00B53AE6" w:rsidRDefault="0012733E" w:rsidP="004C1DC7">
            <w:pPr>
              <w:snapToGrid w:val="0"/>
              <w:spacing w:before="120" w:after="120"/>
              <w:jc w:val="center"/>
              <w:rPr>
                <w:rFonts w:ascii="Arial Narrow" w:hAnsi="Arial Narrow"/>
                <w:color w:val="000000"/>
              </w:rPr>
            </w:pPr>
            <w:r w:rsidRPr="00B53AE6">
              <w:rPr>
                <w:rFonts w:ascii="Arial Narrow" w:hAnsi="Arial Narrow"/>
                <w:color w:val="000000"/>
                <w:sz w:val="22"/>
                <w:szCs w:val="22"/>
              </w:rPr>
              <w:t>Р.бр.</w:t>
            </w:r>
          </w:p>
        </w:tc>
        <w:tc>
          <w:tcPr>
            <w:tcW w:w="3900" w:type="dxa"/>
            <w:tcBorders>
              <w:top w:val="single" w:sz="4" w:space="0" w:color="000000"/>
              <w:left w:val="single" w:sz="4" w:space="0" w:color="000000"/>
              <w:bottom w:val="single" w:sz="4" w:space="0" w:color="000000"/>
            </w:tcBorders>
            <w:shd w:val="clear" w:color="auto" w:fill="FF0000"/>
          </w:tcPr>
          <w:p w:rsidR="0012733E" w:rsidRPr="00B53AE6" w:rsidRDefault="0012733E" w:rsidP="004C1DC7">
            <w:pPr>
              <w:snapToGrid w:val="0"/>
              <w:spacing w:before="120" w:after="120"/>
              <w:jc w:val="center"/>
              <w:rPr>
                <w:rFonts w:ascii="Arial Narrow" w:hAnsi="Arial Narrow"/>
                <w:color w:val="000000"/>
              </w:rPr>
            </w:pPr>
            <w:r w:rsidRPr="00B53AE6">
              <w:rPr>
                <w:rFonts w:ascii="Arial Narrow" w:hAnsi="Arial Narrow"/>
                <w:color w:val="000000"/>
                <w:sz w:val="22"/>
                <w:szCs w:val="22"/>
              </w:rPr>
              <w:t xml:space="preserve">Опис на деловите на буџетот </w:t>
            </w:r>
          </w:p>
        </w:tc>
        <w:tc>
          <w:tcPr>
            <w:tcW w:w="1486" w:type="dxa"/>
            <w:tcBorders>
              <w:top w:val="single" w:sz="4" w:space="0" w:color="000000"/>
              <w:left w:val="single" w:sz="4" w:space="0" w:color="000000"/>
              <w:bottom w:val="single" w:sz="4" w:space="0" w:color="000000"/>
            </w:tcBorders>
            <w:shd w:val="clear" w:color="auto" w:fill="FF0000"/>
          </w:tcPr>
          <w:p w:rsidR="0012733E" w:rsidRPr="00B53AE6" w:rsidRDefault="0012733E" w:rsidP="004C1DC7">
            <w:pPr>
              <w:snapToGrid w:val="0"/>
              <w:spacing w:before="120" w:after="120"/>
              <w:jc w:val="center"/>
              <w:rPr>
                <w:rFonts w:ascii="Arial Narrow" w:hAnsi="Arial Narrow"/>
                <w:color w:val="000000"/>
              </w:rPr>
            </w:pPr>
            <w:r w:rsidRPr="00B53AE6">
              <w:rPr>
                <w:rFonts w:ascii="Arial Narrow" w:hAnsi="Arial Narrow"/>
                <w:color w:val="000000"/>
                <w:sz w:val="22"/>
                <w:szCs w:val="22"/>
              </w:rPr>
              <w:t>Број на ставка</w:t>
            </w:r>
          </w:p>
        </w:tc>
        <w:tc>
          <w:tcPr>
            <w:tcW w:w="1843" w:type="dxa"/>
            <w:tcBorders>
              <w:top w:val="single" w:sz="4" w:space="0" w:color="000000"/>
              <w:left w:val="single" w:sz="4" w:space="0" w:color="000000"/>
              <w:bottom w:val="single" w:sz="4" w:space="0" w:color="000000"/>
              <w:right w:val="single" w:sz="4" w:space="0" w:color="000000"/>
            </w:tcBorders>
            <w:shd w:val="clear" w:color="auto" w:fill="FF0000"/>
          </w:tcPr>
          <w:p w:rsidR="0012733E" w:rsidRPr="00B53AE6" w:rsidRDefault="0012733E" w:rsidP="004C1DC7">
            <w:pPr>
              <w:snapToGrid w:val="0"/>
              <w:spacing w:before="120" w:after="120"/>
              <w:jc w:val="center"/>
              <w:rPr>
                <w:rFonts w:ascii="Arial Narrow" w:hAnsi="Arial Narrow"/>
                <w:color w:val="000000"/>
              </w:rPr>
            </w:pPr>
            <w:r>
              <w:rPr>
                <w:rFonts w:ascii="Arial Narrow" w:hAnsi="Arial Narrow"/>
                <w:color w:val="000000"/>
                <w:sz w:val="22"/>
                <w:szCs w:val="22"/>
              </w:rPr>
              <w:t>Одобрен буџет за 2020</w:t>
            </w:r>
          </w:p>
        </w:tc>
        <w:tc>
          <w:tcPr>
            <w:tcW w:w="1843" w:type="dxa"/>
            <w:tcBorders>
              <w:top w:val="single" w:sz="4" w:space="0" w:color="000000"/>
              <w:left w:val="single" w:sz="4" w:space="0" w:color="000000"/>
              <w:bottom w:val="single" w:sz="4" w:space="0" w:color="000000"/>
              <w:right w:val="single" w:sz="4" w:space="0" w:color="000000"/>
            </w:tcBorders>
            <w:shd w:val="clear" w:color="auto" w:fill="FF0000"/>
          </w:tcPr>
          <w:p w:rsidR="0012733E" w:rsidRPr="00B53AE6" w:rsidRDefault="0012733E" w:rsidP="004C1DC7">
            <w:pPr>
              <w:snapToGrid w:val="0"/>
              <w:spacing w:before="120" w:after="120"/>
              <w:jc w:val="center"/>
              <w:rPr>
                <w:rFonts w:ascii="Arial Narrow" w:hAnsi="Arial Narrow"/>
                <w:color w:val="000000"/>
              </w:rPr>
            </w:pPr>
            <w:r>
              <w:rPr>
                <w:rFonts w:ascii="Arial Narrow" w:hAnsi="Arial Narrow"/>
                <w:color w:val="000000"/>
                <w:sz w:val="22"/>
                <w:szCs w:val="22"/>
              </w:rPr>
              <w:t>Реализирани средства до 30.06.2020</w:t>
            </w:r>
          </w:p>
        </w:tc>
      </w:tr>
      <w:tr w:rsidR="0012733E" w:rsidRPr="00B53AE6" w:rsidTr="00F41297">
        <w:trPr>
          <w:trHeight w:val="260"/>
        </w:trPr>
        <w:tc>
          <w:tcPr>
            <w:tcW w:w="534" w:type="dxa"/>
            <w:tcBorders>
              <w:top w:val="single" w:sz="4" w:space="0" w:color="000000"/>
              <w:left w:val="single" w:sz="4" w:space="0" w:color="000000"/>
              <w:bottom w:val="single" w:sz="4" w:space="0" w:color="000000"/>
            </w:tcBorders>
            <w:shd w:val="clear" w:color="auto" w:fill="FF0000"/>
          </w:tcPr>
          <w:p w:rsidR="0012733E" w:rsidRPr="00B53AE6" w:rsidRDefault="0012733E" w:rsidP="004C1DC7">
            <w:pPr>
              <w:snapToGrid w:val="0"/>
              <w:spacing w:before="120" w:after="120"/>
              <w:jc w:val="left"/>
              <w:rPr>
                <w:rFonts w:ascii="Arial Narrow" w:hAnsi="Arial Narrow"/>
                <w:color w:val="000000"/>
              </w:rPr>
            </w:pPr>
            <w:r>
              <w:rPr>
                <w:rFonts w:ascii="Arial Narrow" w:hAnsi="Arial Narrow"/>
                <w:color w:val="000000"/>
                <w:sz w:val="22"/>
                <w:szCs w:val="22"/>
              </w:rPr>
              <w:t>1</w:t>
            </w:r>
          </w:p>
        </w:tc>
        <w:tc>
          <w:tcPr>
            <w:tcW w:w="3900" w:type="dxa"/>
            <w:tcBorders>
              <w:top w:val="single" w:sz="4" w:space="0" w:color="000000"/>
              <w:left w:val="single" w:sz="4" w:space="0" w:color="000000"/>
              <w:bottom w:val="single" w:sz="4" w:space="0" w:color="000000"/>
            </w:tcBorders>
            <w:shd w:val="clear" w:color="auto" w:fill="FF0000"/>
          </w:tcPr>
          <w:p w:rsidR="0012733E" w:rsidRPr="00B53AE6" w:rsidRDefault="0012733E" w:rsidP="004C1DC7">
            <w:pPr>
              <w:snapToGrid w:val="0"/>
              <w:spacing w:before="120" w:after="120"/>
              <w:jc w:val="center"/>
              <w:rPr>
                <w:rFonts w:ascii="Arial Narrow" w:hAnsi="Arial Narrow"/>
                <w:color w:val="000000"/>
              </w:rPr>
            </w:pPr>
            <w:r>
              <w:rPr>
                <w:rFonts w:ascii="Arial Narrow" w:hAnsi="Arial Narrow"/>
                <w:color w:val="000000"/>
                <w:sz w:val="22"/>
                <w:szCs w:val="22"/>
              </w:rPr>
              <w:t>2</w:t>
            </w:r>
          </w:p>
        </w:tc>
        <w:tc>
          <w:tcPr>
            <w:tcW w:w="1486" w:type="dxa"/>
            <w:tcBorders>
              <w:top w:val="single" w:sz="4" w:space="0" w:color="000000"/>
              <w:left w:val="single" w:sz="4" w:space="0" w:color="000000"/>
              <w:bottom w:val="single" w:sz="4" w:space="0" w:color="000000"/>
            </w:tcBorders>
            <w:shd w:val="clear" w:color="auto" w:fill="FF0000"/>
          </w:tcPr>
          <w:p w:rsidR="0012733E" w:rsidRPr="00B53AE6" w:rsidRDefault="0012733E" w:rsidP="004C1DC7">
            <w:pPr>
              <w:snapToGrid w:val="0"/>
              <w:spacing w:before="120" w:after="120"/>
              <w:jc w:val="center"/>
              <w:rPr>
                <w:rFonts w:ascii="Arial Narrow" w:hAnsi="Arial Narrow"/>
                <w:color w:val="000000"/>
              </w:rPr>
            </w:pPr>
            <w:r>
              <w:rPr>
                <w:rFonts w:ascii="Arial Narrow" w:hAnsi="Arial Narrow"/>
                <w:color w:val="000000"/>
                <w:sz w:val="22"/>
                <w:szCs w:val="22"/>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FF0000"/>
          </w:tcPr>
          <w:p w:rsidR="0012733E" w:rsidRDefault="0012733E" w:rsidP="004C1DC7">
            <w:pPr>
              <w:snapToGrid w:val="0"/>
              <w:spacing w:before="120" w:after="120"/>
              <w:jc w:val="center"/>
              <w:rPr>
                <w:rFonts w:ascii="Arial Narrow" w:hAnsi="Arial Narrow"/>
                <w:color w:val="000000"/>
              </w:rPr>
            </w:pPr>
            <w:r>
              <w:rPr>
                <w:rFonts w:ascii="Arial Narrow" w:hAnsi="Arial Narrow"/>
                <w:color w:val="000000"/>
                <w:sz w:val="22"/>
                <w:szCs w:val="22"/>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FF0000"/>
          </w:tcPr>
          <w:p w:rsidR="0012733E" w:rsidRDefault="0012733E" w:rsidP="004C1DC7">
            <w:pPr>
              <w:snapToGrid w:val="0"/>
              <w:spacing w:before="120" w:after="120"/>
              <w:jc w:val="center"/>
              <w:rPr>
                <w:rFonts w:ascii="Arial Narrow" w:hAnsi="Arial Narrow"/>
                <w:color w:val="000000"/>
              </w:rPr>
            </w:pPr>
            <w:r>
              <w:rPr>
                <w:rFonts w:ascii="Arial Narrow" w:hAnsi="Arial Narrow"/>
                <w:color w:val="000000"/>
                <w:sz w:val="22"/>
                <w:szCs w:val="22"/>
              </w:rPr>
              <w:t>5</w:t>
            </w:r>
          </w:p>
        </w:tc>
      </w:tr>
      <w:tr w:rsidR="0012733E" w:rsidRPr="00E12A5E" w:rsidTr="00F41297">
        <w:tc>
          <w:tcPr>
            <w:tcW w:w="534" w:type="dxa"/>
            <w:tcBorders>
              <w:top w:val="single" w:sz="4" w:space="0" w:color="000000"/>
              <w:left w:val="single" w:sz="4" w:space="0" w:color="000000"/>
              <w:bottom w:val="single" w:sz="4" w:space="0" w:color="000000"/>
            </w:tcBorders>
            <w:shd w:val="clear" w:color="auto" w:fill="EEECE1"/>
          </w:tcPr>
          <w:p w:rsidR="0012733E" w:rsidRPr="008014E8" w:rsidRDefault="0012733E" w:rsidP="004C1DC7">
            <w:pPr>
              <w:snapToGrid w:val="0"/>
              <w:spacing w:before="120" w:after="120"/>
              <w:jc w:val="center"/>
              <w:rPr>
                <w:rFonts w:ascii="Arial Narrow" w:hAnsi="Arial Narrow"/>
                <w:b/>
              </w:rPr>
            </w:pPr>
            <w:r w:rsidRPr="008014E8">
              <w:rPr>
                <w:rFonts w:ascii="Arial Narrow" w:hAnsi="Arial Narrow"/>
                <w:b/>
                <w:sz w:val="22"/>
                <w:szCs w:val="22"/>
              </w:rPr>
              <w:t>1.</w:t>
            </w:r>
          </w:p>
        </w:tc>
        <w:tc>
          <w:tcPr>
            <w:tcW w:w="3900" w:type="dxa"/>
            <w:tcBorders>
              <w:top w:val="single" w:sz="4" w:space="0" w:color="000000"/>
              <w:left w:val="single" w:sz="4" w:space="0" w:color="000000"/>
              <w:bottom w:val="single" w:sz="4" w:space="0" w:color="000000"/>
            </w:tcBorders>
            <w:shd w:val="clear" w:color="auto" w:fill="EEECE1"/>
          </w:tcPr>
          <w:p w:rsidR="0012733E" w:rsidRPr="008014E8" w:rsidRDefault="0012733E" w:rsidP="004C1DC7">
            <w:pPr>
              <w:snapToGrid w:val="0"/>
              <w:spacing w:before="120" w:after="120"/>
              <w:rPr>
                <w:rFonts w:ascii="Arial Narrow" w:hAnsi="Arial Narrow"/>
                <w:b/>
              </w:rPr>
            </w:pPr>
            <w:r w:rsidRPr="008014E8">
              <w:rPr>
                <w:rFonts w:ascii="Arial Narrow" w:hAnsi="Arial Narrow"/>
                <w:b/>
                <w:sz w:val="22"/>
                <w:szCs w:val="22"/>
              </w:rPr>
              <w:t xml:space="preserve">Вкупно одобрен буџет </w:t>
            </w:r>
          </w:p>
        </w:tc>
        <w:tc>
          <w:tcPr>
            <w:tcW w:w="1486" w:type="dxa"/>
            <w:tcBorders>
              <w:top w:val="single" w:sz="4" w:space="0" w:color="000000"/>
              <w:left w:val="single" w:sz="4" w:space="0" w:color="000000"/>
              <w:bottom w:val="single" w:sz="4" w:space="0" w:color="000000"/>
            </w:tcBorders>
            <w:shd w:val="clear" w:color="auto" w:fill="EEECE1"/>
          </w:tcPr>
          <w:p w:rsidR="0012733E" w:rsidRPr="008014E8" w:rsidRDefault="0012733E" w:rsidP="004C1DC7">
            <w:pPr>
              <w:snapToGrid w:val="0"/>
              <w:spacing w:before="120" w:after="120"/>
              <w:jc w:val="center"/>
              <w:rPr>
                <w:rFonts w:ascii="Arial Narrow" w:hAnsi="Arial Narrow"/>
                <w:b/>
              </w:rPr>
            </w:pPr>
            <w:r w:rsidRPr="008014E8">
              <w:rPr>
                <w:rFonts w:ascii="Arial Narrow" w:hAnsi="Arial Narrow"/>
                <w:b/>
                <w:sz w:val="22"/>
                <w:szCs w:val="22"/>
              </w:rPr>
              <w:t>741</w:t>
            </w:r>
          </w:p>
        </w:tc>
        <w:tc>
          <w:tcPr>
            <w:tcW w:w="1843" w:type="dxa"/>
            <w:tcBorders>
              <w:top w:val="single" w:sz="4" w:space="0" w:color="000000"/>
              <w:left w:val="single" w:sz="4" w:space="0" w:color="000000"/>
              <w:bottom w:val="single" w:sz="4" w:space="0" w:color="000000"/>
              <w:right w:val="single" w:sz="4" w:space="0" w:color="000000"/>
            </w:tcBorders>
            <w:shd w:val="clear" w:color="auto" w:fill="EEECE1"/>
          </w:tcPr>
          <w:p w:rsidR="0012733E" w:rsidRPr="00E12A5E" w:rsidRDefault="0012733E" w:rsidP="004C1DC7">
            <w:pPr>
              <w:jc w:val="center"/>
              <w:rPr>
                <w:rFonts w:ascii="Arial Narrow" w:hAnsi="Arial Narrow"/>
                <w:b/>
              </w:rPr>
            </w:pPr>
            <w:r w:rsidRPr="008014E8">
              <w:rPr>
                <w:rFonts w:ascii="Arial Narrow" w:hAnsi="Arial Narrow"/>
                <w:b/>
                <w:sz w:val="22"/>
                <w:szCs w:val="22"/>
              </w:rPr>
              <w:t>15.</w:t>
            </w:r>
            <w:r>
              <w:rPr>
                <w:rFonts w:ascii="Arial Narrow" w:hAnsi="Arial Narrow"/>
                <w:b/>
                <w:sz w:val="22"/>
                <w:szCs w:val="22"/>
              </w:rPr>
              <w:t>230</w:t>
            </w:r>
            <w:r w:rsidRPr="008014E8">
              <w:rPr>
                <w:rFonts w:ascii="Arial Narrow" w:hAnsi="Arial Narrow"/>
                <w:b/>
                <w:sz w:val="22"/>
                <w:szCs w:val="22"/>
              </w:rPr>
              <w:t>.000,00</w:t>
            </w:r>
          </w:p>
        </w:tc>
        <w:tc>
          <w:tcPr>
            <w:tcW w:w="1843" w:type="dxa"/>
            <w:tcBorders>
              <w:top w:val="single" w:sz="4" w:space="0" w:color="000000"/>
              <w:left w:val="single" w:sz="4" w:space="0" w:color="000000"/>
              <w:bottom w:val="single" w:sz="4" w:space="0" w:color="000000"/>
              <w:right w:val="single" w:sz="4" w:space="0" w:color="000000"/>
            </w:tcBorders>
            <w:shd w:val="clear" w:color="auto" w:fill="EEECE1"/>
          </w:tcPr>
          <w:p w:rsidR="0012733E" w:rsidRPr="008014E8" w:rsidRDefault="0012733E" w:rsidP="004C1DC7">
            <w:pPr>
              <w:jc w:val="center"/>
              <w:rPr>
                <w:rFonts w:ascii="Arial Narrow" w:hAnsi="Arial Narrow"/>
                <w:b/>
              </w:rPr>
            </w:pPr>
            <w:r>
              <w:rPr>
                <w:rFonts w:ascii="Arial Narrow" w:hAnsi="Arial Narrow"/>
                <w:b/>
                <w:sz w:val="22"/>
                <w:szCs w:val="22"/>
              </w:rPr>
              <w:t>6.963.264,00</w:t>
            </w:r>
          </w:p>
        </w:tc>
      </w:tr>
      <w:tr w:rsidR="0012733E" w:rsidTr="00F41297">
        <w:tc>
          <w:tcPr>
            <w:tcW w:w="534" w:type="dxa"/>
            <w:tcBorders>
              <w:top w:val="single" w:sz="4" w:space="0" w:color="000000"/>
              <w:left w:val="single" w:sz="4" w:space="0" w:color="000000"/>
              <w:bottom w:val="single" w:sz="4" w:space="0" w:color="000000"/>
            </w:tcBorders>
            <w:shd w:val="clear" w:color="auto" w:fill="auto"/>
          </w:tcPr>
          <w:p w:rsidR="0012733E" w:rsidRPr="0026046A" w:rsidRDefault="0012733E" w:rsidP="004C1DC7">
            <w:pPr>
              <w:snapToGrid w:val="0"/>
              <w:spacing w:before="120" w:after="120"/>
              <w:jc w:val="center"/>
              <w:rPr>
                <w:rFonts w:ascii="Arial Narrow" w:hAnsi="Arial Narrow"/>
                <w:b/>
              </w:rPr>
            </w:pPr>
          </w:p>
        </w:tc>
        <w:tc>
          <w:tcPr>
            <w:tcW w:w="3900" w:type="dxa"/>
            <w:tcBorders>
              <w:top w:val="single" w:sz="4" w:space="0" w:color="000000"/>
              <w:left w:val="single" w:sz="4" w:space="0" w:color="000000"/>
              <w:bottom w:val="single" w:sz="4" w:space="0" w:color="000000"/>
            </w:tcBorders>
            <w:shd w:val="clear" w:color="auto" w:fill="auto"/>
          </w:tcPr>
          <w:p w:rsidR="0012733E" w:rsidRDefault="0012733E" w:rsidP="004C1DC7">
            <w:pPr>
              <w:snapToGrid w:val="0"/>
              <w:spacing w:before="120" w:after="120"/>
              <w:rPr>
                <w:rFonts w:ascii="Arial Narrow" w:hAnsi="Arial Narrow"/>
              </w:rPr>
            </w:pPr>
            <w:r>
              <w:rPr>
                <w:rFonts w:ascii="Arial Narrow" w:hAnsi="Arial Narrow"/>
                <w:sz w:val="22"/>
                <w:szCs w:val="22"/>
              </w:rPr>
              <w:t>Програма 19 Инспекторати</w:t>
            </w:r>
          </w:p>
        </w:tc>
        <w:tc>
          <w:tcPr>
            <w:tcW w:w="1486" w:type="dxa"/>
            <w:tcBorders>
              <w:top w:val="single" w:sz="4" w:space="0" w:color="000000"/>
              <w:left w:val="single" w:sz="4" w:space="0" w:color="000000"/>
              <w:bottom w:val="single" w:sz="4" w:space="0" w:color="000000"/>
            </w:tcBorders>
            <w:shd w:val="clear" w:color="auto" w:fill="auto"/>
          </w:tcPr>
          <w:p w:rsidR="0012733E" w:rsidRDefault="0012733E" w:rsidP="004C1DC7">
            <w:pPr>
              <w:snapToGrid w:val="0"/>
              <w:spacing w:before="120" w:after="120"/>
              <w:jc w:val="center"/>
              <w:rPr>
                <w:rFonts w:ascii="Arial Narrow" w:hAnsi="Arial Narrow"/>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2733E" w:rsidRDefault="0012733E" w:rsidP="004C1DC7">
            <w:pPr>
              <w:snapToGrid w:val="0"/>
              <w:spacing w:before="120" w:after="120"/>
              <w:jc w:val="center"/>
              <w:rPr>
                <w:rFonts w:ascii="Arial Narrow" w:hAnsi="Arial Narrow"/>
              </w:rPr>
            </w:pPr>
          </w:p>
        </w:tc>
        <w:tc>
          <w:tcPr>
            <w:tcW w:w="1843" w:type="dxa"/>
            <w:tcBorders>
              <w:top w:val="single" w:sz="4" w:space="0" w:color="000000"/>
              <w:left w:val="single" w:sz="4" w:space="0" w:color="000000"/>
              <w:bottom w:val="single" w:sz="4" w:space="0" w:color="000000"/>
              <w:right w:val="single" w:sz="4" w:space="0" w:color="000000"/>
            </w:tcBorders>
          </w:tcPr>
          <w:p w:rsidR="0012733E" w:rsidRDefault="0012733E" w:rsidP="004C1DC7">
            <w:pPr>
              <w:snapToGrid w:val="0"/>
              <w:spacing w:before="120" w:after="120"/>
              <w:jc w:val="center"/>
              <w:rPr>
                <w:rFonts w:ascii="Arial Narrow" w:hAnsi="Arial Narrow"/>
              </w:rPr>
            </w:pPr>
          </w:p>
        </w:tc>
      </w:tr>
      <w:tr w:rsidR="0012733E" w:rsidRPr="00861821" w:rsidTr="00F41297">
        <w:tc>
          <w:tcPr>
            <w:tcW w:w="534" w:type="dxa"/>
            <w:tcBorders>
              <w:top w:val="single" w:sz="4" w:space="0" w:color="000000"/>
              <w:left w:val="single" w:sz="4" w:space="0" w:color="000000"/>
              <w:bottom w:val="single" w:sz="4" w:space="0" w:color="000000"/>
            </w:tcBorders>
            <w:shd w:val="clear" w:color="auto" w:fill="auto"/>
          </w:tcPr>
          <w:p w:rsidR="0012733E" w:rsidRPr="000D190F" w:rsidRDefault="0012733E" w:rsidP="004C1DC7">
            <w:pPr>
              <w:snapToGrid w:val="0"/>
              <w:spacing w:before="120" w:after="120"/>
              <w:jc w:val="center"/>
              <w:rPr>
                <w:rFonts w:ascii="Arial Narrow" w:hAnsi="Arial Narrow"/>
                <w:b/>
              </w:rPr>
            </w:pPr>
            <w:r>
              <w:rPr>
                <w:rFonts w:ascii="Arial Narrow" w:hAnsi="Arial Narrow"/>
                <w:b/>
                <w:sz w:val="22"/>
                <w:szCs w:val="22"/>
              </w:rPr>
              <w:t>2.</w:t>
            </w:r>
          </w:p>
        </w:tc>
        <w:tc>
          <w:tcPr>
            <w:tcW w:w="3900" w:type="dxa"/>
            <w:tcBorders>
              <w:top w:val="single" w:sz="4" w:space="0" w:color="000000"/>
              <w:left w:val="single" w:sz="4" w:space="0" w:color="000000"/>
              <w:bottom w:val="single" w:sz="4" w:space="0" w:color="000000"/>
            </w:tcBorders>
            <w:shd w:val="clear" w:color="auto" w:fill="auto"/>
          </w:tcPr>
          <w:p w:rsidR="0012733E" w:rsidRPr="00383A71" w:rsidRDefault="0012733E" w:rsidP="004C1DC7">
            <w:pPr>
              <w:snapToGrid w:val="0"/>
              <w:spacing w:before="120" w:after="120"/>
              <w:rPr>
                <w:rFonts w:ascii="Arial Narrow" w:hAnsi="Arial Narrow"/>
                <w:b/>
              </w:rPr>
            </w:pPr>
            <w:r w:rsidRPr="00383A71">
              <w:rPr>
                <w:rFonts w:ascii="Arial Narrow" w:hAnsi="Arial Narrow"/>
                <w:b/>
                <w:sz w:val="22"/>
                <w:szCs w:val="22"/>
              </w:rPr>
              <w:t>Основни плати</w:t>
            </w:r>
          </w:p>
        </w:tc>
        <w:tc>
          <w:tcPr>
            <w:tcW w:w="1486" w:type="dxa"/>
            <w:tcBorders>
              <w:top w:val="single" w:sz="4" w:space="0" w:color="000000"/>
              <w:left w:val="single" w:sz="4" w:space="0" w:color="000000"/>
              <w:bottom w:val="single" w:sz="4" w:space="0" w:color="000000"/>
            </w:tcBorders>
            <w:shd w:val="clear" w:color="auto" w:fill="auto"/>
          </w:tcPr>
          <w:p w:rsidR="0012733E" w:rsidRPr="00861821" w:rsidRDefault="0012733E" w:rsidP="004C1DC7">
            <w:pPr>
              <w:snapToGrid w:val="0"/>
              <w:spacing w:before="120" w:after="120"/>
              <w:jc w:val="center"/>
              <w:rPr>
                <w:rFonts w:ascii="Arial Narrow" w:hAnsi="Arial Narrow"/>
                <w:b/>
              </w:rPr>
            </w:pPr>
            <w:r w:rsidRPr="00861821">
              <w:rPr>
                <w:rFonts w:ascii="Arial Narrow" w:hAnsi="Arial Narrow"/>
                <w:b/>
                <w:sz w:val="22"/>
                <w:szCs w:val="22"/>
              </w:rPr>
              <w:t>401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2733E" w:rsidRPr="00861821" w:rsidRDefault="0012733E" w:rsidP="004C1DC7">
            <w:pPr>
              <w:snapToGrid w:val="0"/>
              <w:spacing w:before="120" w:after="120"/>
              <w:jc w:val="center"/>
              <w:rPr>
                <w:rFonts w:ascii="Arial Narrow" w:hAnsi="Arial Narrow"/>
                <w:b/>
              </w:rPr>
            </w:pPr>
            <w:r>
              <w:rPr>
                <w:rFonts w:ascii="Arial Narrow" w:hAnsi="Arial Narrow"/>
                <w:b/>
                <w:sz w:val="22"/>
                <w:szCs w:val="22"/>
              </w:rPr>
              <w:t>8</w:t>
            </w:r>
            <w:r w:rsidRPr="00861821">
              <w:rPr>
                <w:rFonts w:ascii="Arial Narrow" w:hAnsi="Arial Narrow"/>
                <w:b/>
                <w:sz w:val="22"/>
                <w:szCs w:val="22"/>
              </w:rPr>
              <w:t>.</w:t>
            </w:r>
            <w:r>
              <w:rPr>
                <w:rFonts w:ascii="Arial Narrow" w:hAnsi="Arial Narrow"/>
                <w:b/>
                <w:sz w:val="22"/>
                <w:szCs w:val="22"/>
              </w:rPr>
              <w:t>278</w:t>
            </w:r>
            <w:r w:rsidRPr="00861821">
              <w:rPr>
                <w:rFonts w:ascii="Arial Narrow" w:hAnsi="Arial Narrow"/>
                <w:b/>
                <w:sz w:val="22"/>
                <w:szCs w:val="22"/>
              </w:rPr>
              <w:t>.000,00</w:t>
            </w:r>
          </w:p>
        </w:tc>
        <w:tc>
          <w:tcPr>
            <w:tcW w:w="1843" w:type="dxa"/>
            <w:tcBorders>
              <w:top w:val="single" w:sz="4" w:space="0" w:color="000000"/>
              <w:left w:val="single" w:sz="4" w:space="0" w:color="000000"/>
              <w:bottom w:val="single" w:sz="4" w:space="0" w:color="000000"/>
              <w:right w:val="single" w:sz="4" w:space="0" w:color="000000"/>
            </w:tcBorders>
          </w:tcPr>
          <w:p w:rsidR="0012733E" w:rsidRDefault="0012733E" w:rsidP="004C1DC7">
            <w:pPr>
              <w:snapToGrid w:val="0"/>
              <w:spacing w:before="120" w:after="120"/>
              <w:jc w:val="center"/>
              <w:rPr>
                <w:rFonts w:ascii="Arial Narrow" w:hAnsi="Arial Narrow"/>
                <w:b/>
              </w:rPr>
            </w:pPr>
            <w:r>
              <w:rPr>
                <w:rFonts w:ascii="Arial Narrow" w:hAnsi="Arial Narrow"/>
                <w:b/>
                <w:sz w:val="22"/>
                <w:szCs w:val="22"/>
              </w:rPr>
              <w:t>3.620.030,00</w:t>
            </w:r>
          </w:p>
        </w:tc>
      </w:tr>
      <w:tr w:rsidR="0012733E" w:rsidRPr="00861821" w:rsidTr="00F41297">
        <w:trPr>
          <w:trHeight w:val="522"/>
        </w:trPr>
        <w:tc>
          <w:tcPr>
            <w:tcW w:w="534" w:type="dxa"/>
            <w:tcBorders>
              <w:left w:val="single" w:sz="4" w:space="0" w:color="000000"/>
              <w:bottom w:val="single" w:sz="4" w:space="0" w:color="000000"/>
            </w:tcBorders>
            <w:shd w:val="clear" w:color="auto" w:fill="auto"/>
          </w:tcPr>
          <w:p w:rsidR="0012733E" w:rsidRPr="000D190F" w:rsidRDefault="0012733E" w:rsidP="004C1DC7">
            <w:pPr>
              <w:snapToGrid w:val="0"/>
              <w:spacing w:before="120" w:after="120"/>
              <w:jc w:val="center"/>
              <w:rPr>
                <w:rFonts w:ascii="Arial Narrow" w:hAnsi="Arial Narrow"/>
                <w:b/>
              </w:rPr>
            </w:pPr>
            <w:r>
              <w:rPr>
                <w:rFonts w:ascii="Arial Narrow" w:hAnsi="Arial Narrow"/>
                <w:b/>
                <w:sz w:val="22"/>
                <w:szCs w:val="22"/>
              </w:rPr>
              <w:lastRenderedPageBreak/>
              <w:t>3.</w:t>
            </w:r>
          </w:p>
        </w:tc>
        <w:tc>
          <w:tcPr>
            <w:tcW w:w="3900" w:type="dxa"/>
            <w:tcBorders>
              <w:left w:val="single" w:sz="4" w:space="0" w:color="000000"/>
              <w:bottom w:val="single" w:sz="4" w:space="0" w:color="000000"/>
            </w:tcBorders>
            <w:shd w:val="clear" w:color="auto" w:fill="auto"/>
          </w:tcPr>
          <w:p w:rsidR="0012733E" w:rsidRPr="00383A71" w:rsidRDefault="0012733E" w:rsidP="004C1DC7">
            <w:pPr>
              <w:snapToGrid w:val="0"/>
              <w:spacing w:before="120" w:after="120"/>
              <w:rPr>
                <w:rFonts w:ascii="Arial Narrow" w:hAnsi="Arial Narrow"/>
                <w:b/>
              </w:rPr>
            </w:pPr>
            <w:r w:rsidRPr="00383A71">
              <w:rPr>
                <w:rFonts w:ascii="Arial Narrow" w:hAnsi="Arial Narrow"/>
                <w:b/>
                <w:sz w:val="22"/>
                <w:szCs w:val="22"/>
              </w:rPr>
              <w:t>Придонеси за социјално осигурување</w:t>
            </w:r>
          </w:p>
        </w:tc>
        <w:tc>
          <w:tcPr>
            <w:tcW w:w="1486" w:type="dxa"/>
            <w:tcBorders>
              <w:left w:val="single" w:sz="4" w:space="0" w:color="000000"/>
              <w:bottom w:val="single" w:sz="4" w:space="0" w:color="000000"/>
            </w:tcBorders>
            <w:shd w:val="clear" w:color="auto" w:fill="auto"/>
          </w:tcPr>
          <w:p w:rsidR="0012733E" w:rsidRPr="00861821" w:rsidRDefault="0012733E" w:rsidP="004C1DC7">
            <w:pPr>
              <w:snapToGrid w:val="0"/>
              <w:spacing w:before="120" w:after="120"/>
              <w:jc w:val="center"/>
              <w:rPr>
                <w:rFonts w:ascii="Arial Narrow" w:hAnsi="Arial Narrow"/>
                <w:b/>
              </w:rPr>
            </w:pPr>
            <w:r w:rsidRPr="00861821">
              <w:rPr>
                <w:rFonts w:ascii="Arial Narrow" w:hAnsi="Arial Narrow"/>
                <w:b/>
                <w:sz w:val="22"/>
                <w:szCs w:val="22"/>
              </w:rPr>
              <w:t>402</w:t>
            </w:r>
          </w:p>
        </w:tc>
        <w:tc>
          <w:tcPr>
            <w:tcW w:w="1843" w:type="dxa"/>
            <w:tcBorders>
              <w:left w:val="single" w:sz="4" w:space="0" w:color="000000"/>
              <w:bottom w:val="single" w:sz="4" w:space="0" w:color="000000"/>
              <w:right w:val="single" w:sz="4" w:space="0" w:color="000000"/>
            </w:tcBorders>
            <w:shd w:val="clear" w:color="auto" w:fill="auto"/>
          </w:tcPr>
          <w:p w:rsidR="0012733E" w:rsidRPr="00861821" w:rsidRDefault="0012733E" w:rsidP="004C1DC7">
            <w:pPr>
              <w:snapToGrid w:val="0"/>
              <w:spacing w:before="120" w:after="120"/>
              <w:jc w:val="center"/>
              <w:rPr>
                <w:rFonts w:ascii="Arial Narrow" w:hAnsi="Arial Narrow"/>
                <w:b/>
              </w:rPr>
            </w:pPr>
            <w:r>
              <w:rPr>
                <w:rFonts w:ascii="Arial Narrow" w:hAnsi="Arial Narrow"/>
                <w:b/>
                <w:sz w:val="22"/>
                <w:szCs w:val="22"/>
              </w:rPr>
              <w:t>3.062.000,00</w:t>
            </w:r>
          </w:p>
        </w:tc>
        <w:tc>
          <w:tcPr>
            <w:tcW w:w="1843" w:type="dxa"/>
            <w:tcBorders>
              <w:left w:val="single" w:sz="4" w:space="0" w:color="000000"/>
              <w:bottom w:val="single" w:sz="4" w:space="0" w:color="000000"/>
              <w:right w:val="single" w:sz="4" w:space="0" w:color="000000"/>
            </w:tcBorders>
          </w:tcPr>
          <w:p w:rsidR="0012733E" w:rsidRDefault="0012733E" w:rsidP="004C1DC7">
            <w:pPr>
              <w:snapToGrid w:val="0"/>
              <w:spacing w:before="120" w:after="120"/>
              <w:jc w:val="center"/>
              <w:rPr>
                <w:rFonts w:ascii="Arial Narrow" w:hAnsi="Arial Narrow"/>
                <w:b/>
              </w:rPr>
            </w:pPr>
            <w:r>
              <w:rPr>
                <w:rFonts w:ascii="Arial Narrow" w:hAnsi="Arial Narrow"/>
                <w:b/>
                <w:sz w:val="22"/>
                <w:szCs w:val="22"/>
              </w:rPr>
              <w:t>1.400.757,00</w:t>
            </w:r>
          </w:p>
        </w:tc>
      </w:tr>
      <w:tr w:rsidR="0012733E" w:rsidRPr="00861821" w:rsidTr="00F41297">
        <w:trPr>
          <w:trHeight w:val="502"/>
        </w:trPr>
        <w:tc>
          <w:tcPr>
            <w:tcW w:w="534" w:type="dxa"/>
            <w:tcBorders>
              <w:top w:val="single" w:sz="4" w:space="0" w:color="auto"/>
              <w:left w:val="single" w:sz="4" w:space="0" w:color="000000"/>
              <w:bottom w:val="single" w:sz="4" w:space="0" w:color="000000"/>
            </w:tcBorders>
            <w:shd w:val="clear" w:color="auto" w:fill="auto"/>
          </w:tcPr>
          <w:p w:rsidR="0012733E" w:rsidRPr="000D190F" w:rsidRDefault="0012733E" w:rsidP="004C1DC7">
            <w:pPr>
              <w:snapToGrid w:val="0"/>
              <w:spacing w:before="120" w:after="120"/>
              <w:jc w:val="center"/>
              <w:rPr>
                <w:rFonts w:ascii="Arial Narrow" w:hAnsi="Arial Narrow"/>
                <w:b/>
              </w:rPr>
            </w:pPr>
            <w:r>
              <w:rPr>
                <w:rFonts w:ascii="Arial Narrow" w:hAnsi="Arial Narrow"/>
                <w:b/>
                <w:sz w:val="22"/>
                <w:szCs w:val="22"/>
              </w:rPr>
              <w:t>4.</w:t>
            </w:r>
          </w:p>
        </w:tc>
        <w:tc>
          <w:tcPr>
            <w:tcW w:w="3900" w:type="dxa"/>
            <w:tcBorders>
              <w:top w:val="single" w:sz="4" w:space="0" w:color="auto"/>
              <w:left w:val="single" w:sz="4" w:space="0" w:color="000000"/>
              <w:bottom w:val="single" w:sz="4" w:space="0" w:color="000000"/>
            </w:tcBorders>
            <w:shd w:val="clear" w:color="auto" w:fill="auto"/>
          </w:tcPr>
          <w:p w:rsidR="0012733E" w:rsidRPr="00383A71" w:rsidRDefault="0012733E" w:rsidP="004C1DC7">
            <w:pPr>
              <w:snapToGrid w:val="0"/>
              <w:spacing w:before="120" w:after="120"/>
              <w:rPr>
                <w:rFonts w:ascii="Arial Narrow" w:hAnsi="Arial Narrow"/>
                <w:b/>
              </w:rPr>
            </w:pPr>
            <w:r w:rsidRPr="00383A71">
              <w:rPr>
                <w:rFonts w:ascii="Arial Narrow" w:hAnsi="Arial Narrow"/>
                <w:b/>
                <w:sz w:val="22"/>
                <w:szCs w:val="22"/>
              </w:rPr>
              <w:t>Патни и дневни расходи</w:t>
            </w:r>
          </w:p>
        </w:tc>
        <w:tc>
          <w:tcPr>
            <w:tcW w:w="1486" w:type="dxa"/>
            <w:tcBorders>
              <w:top w:val="single" w:sz="4" w:space="0" w:color="auto"/>
              <w:left w:val="single" w:sz="4" w:space="0" w:color="000000"/>
              <w:bottom w:val="single" w:sz="4" w:space="0" w:color="000000"/>
            </w:tcBorders>
            <w:shd w:val="clear" w:color="auto" w:fill="auto"/>
          </w:tcPr>
          <w:p w:rsidR="0012733E" w:rsidRPr="00861821" w:rsidRDefault="0012733E" w:rsidP="004C1DC7">
            <w:pPr>
              <w:snapToGrid w:val="0"/>
              <w:spacing w:before="120" w:after="120"/>
              <w:jc w:val="center"/>
              <w:rPr>
                <w:rFonts w:ascii="Arial Narrow" w:hAnsi="Arial Narrow"/>
                <w:b/>
              </w:rPr>
            </w:pPr>
            <w:r w:rsidRPr="00861821">
              <w:rPr>
                <w:rFonts w:ascii="Arial Narrow" w:hAnsi="Arial Narrow"/>
                <w:b/>
                <w:sz w:val="22"/>
                <w:szCs w:val="22"/>
              </w:rPr>
              <w:t>420</w:t>
            </w:r>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12733E" w:rsidRPr="00861821" w:rsidRDefault="0012733E" w:rsidP="004C1DC7">
            <w:pPr>
              <w:snapToGrid w:val="0"/>
              <w:spacing w:before="120" w:after="120"/>
              <w:jc w:val="center"/>
              <w:rPr>
                <w:rFonts w:ascii="Arial Narrow" w:hAnsi="Arial Narrow"/>
                <w:b/>
              </w:rPr>
            </w:pPr>
            <w:r>
              <w:rPr>
                <w:rFonts w:ascii="Arial Narrow" w:hAnsi="Arial Narrow"/>
                <w:b/>
                <w:sz w:val="22"/>
                <w:szCs w:val="22"/>
              </w:rPr>
              <w:t>10</w:t>
            </w:r>
            <w:r w:rsidRPr="00861821">
              <w:rPr>
                <w:rFonts w:ascii="Arial Narrow" w:hAnsi="Arial Narrow"/>
                <w:b/>
                <w:sz w:val="22"/>
                <w:szCs w:val="22"/>
              </w:rPr>
              <w:t>0.000,00</w:t>
            </w:r>
          </w:p>
        </w:tc>
        <w:tc>
          <w:tcPr>
            <w:tcW w:w="1843" w:type="dxa"/>
            <w:tcBorders>
              <w:top w:val="single" w:sz="4" w:space="0" w:color="auto"/>
              <w:left w:val="single" w:sz="4" w:space="0" w:color="000000"/>
              <w:bottom w:val="single" w:sz="4" w:space="0" w:color="000000"/>
              <w:right w:val="single" w:sz="4" w:space="0" w:color="000000"/>
            </w:tcBorders>
          </w:tcPr>
          <w:p w:rsidR="0012733E" w:rsidRDefault="0012733E" w:rsidP="004C1DC7">
            <w:pPr>
              <w:snapToGrid w:val="0"/>
              <w:spacing w:before="120" w:after="120"/>
              <w:jc w:val="center"/>
              <w:rPr>
                <w:rFonts w:ascii="Arial Narrow" w:hAnsi="Arial Narrow"/>
                <w:b/>
              </w:rPr>
            </w:pPr>
            <w:r>
              <w:rPr>
                <w:rFonts w:ascii="Arial Narrow" w:hAnsi="Arial Narrow"/>
                <w:b/>
                <w:sz w:val="22"/>
                <w:szCs w:val="22"/>
              </w:rPr>
              <w:t>10.000,00</w:t>
            </w:r>
          </w:p>
        </w:tc>
      </w:tr>
      <w:tr w:rsidR="0012733E" w:rsidTr="00F41297">
        <w:trPr>
          <w:trHeight w:val="370"/>
        </w:trPr>
        <w:tc>
          <w:tcPr>
            <w:tcW w:w="534" w:type="dxa"/>
            <w:tcBorders>
              <w:left w:val="single" w:sz="4" w:space="0" w:color="000000"/>
              <w:bottom w:val="single" w:sz="4" w:space="0" w:color="000000"/>
            </w:tcBorders>
            <w:shd w:val="clear" w:color="auto" w:fill="auto"/>
          </w:tcPr>
          <w:p w:rsidR="0012733E" w:rsidRPr="000D190F" w:rsidRDefault="0012733E" w:rsidP="004C1DC7">
            <w:pPr>
              <w:snapToGrid w:val="0"/>
              <w:spacing w:before="120" w:after="120"/>
              <w:jc w:val="center"/>
              <w:rPr>
                <w:rFonts w:ascii="Arial Narrow" w:hAnsi="Arial Narrow"/>
                <w:b/>
              </w:rPr>
            </w:pPr>
            <w:r w:rsidRPr="00B66A5F">
              <w:rPr>
                <w:rFonts w:ascii="Arial Narrow" w:hAnsi="Arial Narrow"/>
                <w:b/>
                <w:sz w:val="22"/>
                <w:szCs w:val="22"/>
              </w:rPr>
              <w:t>5</w:t>
            </w:r>
            <w:r>
              <w:rPr>
                <w:rFonts w:ascii="Arial Narrow" w:hAnsi="Arial Narrow"/>
                <w:b/>
                <w:sz w:val="22"/>
                <w:szCs w:val="22"/>
              </w:rPr>
              <w:t>.</w:t>
            </w:r>
          </w:p>
        </w:tc>
        <w:tc>
          <w:tcPr>
            <w:tcW w:w="3900" w:type="dxa"/>
            <w:tcBorders>
              <w:left w:val="single" w:sz="4" w:space="0" w:color="000000"/>
              <w:bottom w:val="single" w:sz="4" w:space="0" w:color="000000"/>
            </w:tcBorders>
            <w:shd w:val="clear" w:color="auto" w:fill="auto"/>
          </w:tcPr>
          <w:p w:rsidR="0012733E" w:rsidRPr="00383A71" w:rsidRDefault="0012733E" w:rsidP="004C1DC7">
            <w:pPr>
              <w:snapToGrid w:val="0"/>
              <w:spacing w:before="120" w:after="120"/>
              <w:rPr>
                <w:rFonts w:ascii="Arial Narrow" w:hAnsi="Arial Narrow"/>
                <w:b/>
              </w:rPr>
            </w:pPr>
            <w:r w:rsidRPr="00383A71">
              <w:rPr>
                <w:rFonts w:ascii="Arial Narrow" w:hAnsi="Arial Narrow"/>
                <w:b/>
                <w:sz w:val="22"/>
                <w:szCs w:val="22"/>
              </w:rPr>
              <w:t>Комунални услуги</w:t>
            </w:r>
          </w:p>
        </w:tc>
        <w:tc>
          <w:tcPr>
            <w:tcW w:w="1486" w:type="dxa"/>
            <w:tcBorders>
              <w:left w:val="single" w:sz="4" w:space="0" w:color="000000"/>
              <w:bottom w:val="single" w:sz="4" w:space="0" w:color="000000"/>
            </w:tcBorders>
            <w:shd w:val="clear" w:color="auto" w:fill="auto"/>
          </w:tcPr>
          <w:p w:rsidR="0012733E" w:rsidRPr="00861821" w:rsidRDefault="0012733E" w:rsidP="004C1DC7">
            <w:pPr>
              <w:snapToGrid w:val="0"/>
              <w:spacing w:before="120" w:after="120"/>
              <w:jc w:val="center"/>
              <w:rPr>
                <w:rFonts w:ascii="Arial Narrow" w:hAnsi="Arial Narrow"/>
                <w:b/>
              </w:rPr>
            </w:pPr>
            <w:r>
              <w:rPr>
                <w:rFonts w:ascii="Arial Narrow" w:hAnsi="Arial Narrow"/>
                <w:b/>
                <w:sz w:val="22"/>
                <w:szCs w:val="22"/>
              </w:rPr>
              <w:t>421</w:t>
            </w:r>
          </w:p>
        </w:tc>
        <w:tc>
          <w:tcPr>
            <w:tcW w:w="1843" w:type="dxa"/>
            <w:tcBorders>
              <w:left w:val="single" w:sz="4" w:space="0" w:color="000000"/>
              <w:bottom w:val="single" w:sz="4" w:space="0" w:color="000000"/>
              <w:right w:val="single" w:sz="4" w:space="0" w:color="000000"/>
            </w:tcBorders>
            <w:shd w:val="clear" w:color="auto" w:fill="auto"/>
          </w:tcPr>
          <w:p w:rsidR="0012733E" w:rsidRDefault="0012733E" w:rsidP="004C1DC7">
            <w:pPr>
              <w:snapToGrid w:val="0"/>
              <w:spacing w:before="120" w:after="120"/>
              <w:jc w:val="center"/>
              <w:rPr>
                <w:rFonts w:ascii="Arial Narrow" w:hAnsi="Arial Narrow"/>
                <w:b/>
              </w:rPr>
            </w:pPr>
            <w:r>
              <w:rPr>
                <w:rFonts w:ascii="Arial Narrow" w:hAnsi="Arial Narrow"/>
                <w:b/>
                <w:sz w:val="22"/>
                <w:szCs w:val="22"/>
              </w:rPr>
              <w:t>1.600.000,00</w:t>
            </w:r>
          </w:p>
        </w:tc>
        <w:tc>
          <w:tcPr>
            <w:tcW w:w="1843" w:type="dxa"/>
            <w:tcBorders>
              <w:left w:val="single" w:sz="4" w:space="0" w:color="000000"/>
              <w:bottom w:val="single" w:sz="4" w:space="0" w:color="000000"/>
              <w:right w:val="single" w:sz="4" w:space="0" w:color="000000"/>
            </w:tcBorders>
          </w:tcPr>
          <w:p w:rsidR="0012733E" w:rsidRDefault="0012733E" w:rsidP="004C1DC7">
            <w:pPr>
              <w:snapToGrid w:val="0"/>
              <w:spacing w:before="120" w:after="120"/>
              <w:jc w:val="center"/>
              <w:rPr>
                <w:rFonts w:ascii="Arial Narrow" w:hAnsi="Arial Narrow"/>
                <w:b/>
              </w:rPr>
            </w:pPr>
            <w:r>
              <w:rPr>
                <w:rFonts w:ascii="Arial Narrow" w:hAnsi="Arial Narrow"/>
                <w:b/>
                <w:sz w:val="22"/>
                <w:szCs w:val="22"/>
              </w:rPr>
              <w:t>624.731,00</w:t>
            </w:r>
          </w:p>
        </w:tc>
      </w:tr>
      <w:tr w:rsidR="0012733E" w:rsidTr="00F41297">
        <w:trPr>
          <w:trHeight w:val="523"/>
        </w:trPr>
        <w:tc>
          <w:tcPr>
            <w:tcW w:w="534" w:type="dxa"/>
            <w:tcBorders>
              <w:left w:val="single" w:sz="4" w:space="0" w:color="000000"/>
              <w:bottom w:val="single" w:sz="4" w:space="0" w:color="000000"/>
            </w:tcBorders>
            <w:shd w:val="clear" w:color="auto" w:fill="auto"/>
          </w:tcPr>
          <w:p w:rsidR="0012733E" w:rsidRPr="000D190F" w:rsidRDefault="0012733E" w:rsidP="004C1DC7">
            <w:pPr>
              <w:snapToGrid w:val="0"/>
              <w:spacing w:before="120" w:after="120"/>
              <w:jc w:val="center"/>
              <w:rPr>
                <w:rFonts w:ascii="Arial Narrow" w:hAnsi="Arial Narrow"/>
                <w:b/>
              </w:rPr>
            </w:pPr>
            <w:r w:rsidRPr="00B66A5F">
              <w:rPr>
                <w:rFonts w:ascii="Arial Narrow" w:hAnsi="Arial Narrow"/>
                <w:b/>
                <w:sz w:val="22"/>
                <w:szCs w:val="22"/>
              </w:rPr>
              <w:t>6</w:t>
            </w:r>
            <w:r>
              <w:rPr>
                <w:rFonts w:ascii="Arial Narrow" w:hAnsi="Arial Narrow"/>
                <w:b/>
                <w:sz w:val="22"/>
                <w:szCs w:val="22"/>
              </w:rPr>
              <w:t>.</w:t>
            </w:r>
          </w:p>
        </w:tc>
        <w:tc>
          <w:tcPr>
            <w:tcW w:w="3900" w:type="dxa"/>
            <w:tcBorders>
              <w:left w:val="single" w:sz="4" w:space="0" w:color="000000"/>
              <w:bottom w:val="single" w:sz="4" w:space="0" w:color="000000"/>
            </w:tcBorders>
            <w:shd w:val="clear" w:color="auto" w:fill="auto"/>
          </w:tcPr>
          <w:p w:rsidR="0012733E" w:rsidRPr="004D02B9" w:rsidRDefault="0012733E" w:rsidP="004C1DC7">
            <w:pPr>
              <w:snapToGrid w:val="0"/>
              <w:spacing w:before="120" w:after="120"/>
              <w:rPr>
                <w:rFonts w:ascii="Arial Narrow" w:hAnsi="Arial Narrow"/>
                <w:b/>
              </w:rPr>
            </w:pPr>
            <w:r w:rsidRPr="004D02B9">
              <w:rPr>
                <w:rFonts w:ascii="Arial Narrow" w:hAnsi="Arial Narrow"/>
                <w:b/>
                <w:sz w:val="22"/>
                <w:szCs w:val="22"/>
              </w:rPr>
              <w:t>Материјали и ситен инвентар</w:t>
            </w:r>
          </w:p>
        </w:tc>
        <w:tc>
          <w:tcPr>
            <w:tcW w:w="1486" w:type="dxa"/>
            <w:tcBorders>
              <w:left w:val="single" w:sz="4" w:space="0" w:color="000000"/>
              <w:bottom w:val="single" w:sz="4" w:space="0" w:color="000000"/>
            </w:tcBorders>
            <w:shd w:val="clear" w:color="auto" w:fill="auto"/>
          </w:tcPr>
          <w:p w:rsidR="0012733E" w:rsidRPr="00861821" w:rsidRDefault="0012733E" w:rsidP="004C1DC7">
            <w:pPr>
              <w:snapToGrid w:val="0"/>
              <w:spacing w:before="120" w:after="120"/>
              <w:jc w:val="center"/>
              <w:rPr>
                <w:rFonts w:ascii="Arial Narrow" w:hAnsi="Arial Narrow"/>
                <w:b/>
              </w:rPr>
            </w:pPr>
            <w:r>
              <w:rPr>
                <w:rFonts w:ascii="Arial Narrow" w:hAnsi="Arial Narrow"/>
                <w:b/>
                <w:sz w:val="22"/>
                <w:szCs w:val="22"/>
              </w:rPr>
              <w:t>423</w:t>
            </w:r>
          </w:p>
        </w:tc>
        <w:tc>
          <w:tcPr>
            <w:tcW w:w="1843" w:type="dxa"/>
            <w:tcBorders>
              <w:left w:val="single" w:sz="4" w:space="0" w:color="000000"/>
              <w:bottom w:val="single" w:sz="4" w:space="0" w:color="000000"/>
              <w:right w:val="single" w:sz="4" w:space="0" w:color="000000"/>
            </w:tcBorders>
            <w:shd w:val="clear" w:color="auto" w:fill="auto"/>
          </w:tcPr>
          <w:p w:rsidR="0012733E" w:rsidRDefault="0012733E" w:rsidP="004C1DC7">
            <w:pPr>
              <w:snapToGrid w:val="0"/>
              <w:spacing w:before="120" w:after="120"/>
              <w:jc w:val="center"/>
              <w:rPr>
                <w:rFonts w:ascii="Arial Narrow" w:hAnsi="Arial Narrow"/>
                <w:b/>
              </w:rPr>
            </w:pPr>
            <w:r>
              <w:rPr>
                <w:rFonts w:ascii="Arial Narrow" w:hAnsi="Arial Narrow"/>
                <w:b/>
                <w:sz w:val="22"/>
                <w:szCs w:val="22"/>
              </w:rPr>
              <w:t>290.000,00</w:t>
            </w:r>
          </w:p>
        </w:tc>
        <w:tc>
          <w:tcPr>
            <w:tcW w:w="1843" w:type="dxa"/>
            <w:tcBorders>
              <w:left w:val="single" w:sz="4" w:space="0" w:color="000000"/>
              <w:bottom w:val="single" w:sz="4" w:space="0" w:color="000000"/>
              <w:right w:val="single" w:sz="4" w:space="0" w:color="000000"/>
            </w:tcBorders>
          </w:tcPr>
          <w:p w:rsidR="0012733E" w:rsidRDefault="0012733E" w:rsidP="004C1DC7">
            <w:pPr>
              <w:snapToGrid w:val="0"/>
              <w:spacing w:before="120" w:after="120"/>
              <w:jc w:val="center"/>
              <w:rPr>
                <w:rFonts w:ascii="Arial Narrow" w:hAnsi="Arial Narrow"/>
                <w:b/>
              </w:rPr>
            </w:pPr>
            <w:r>
              <w:rPr>
                <w:rFonts w:ascii="Arial Narrow" w:hAnsi="Arial Narrow"/>
                <w:b/>
                <w:sz w:val="22"/>
                <w:szCs w:val="22"/>
              </w:rPr>
              <w:t>11.378,00</w:t>
            </w:r>
          </w:p>
        </w:tc>
      </w:tr>
      <w:tr w:rsidR="0012733E" w:rsidTr="00F41297">
        <w:trPr>
          <w:trHeight w:val="519"/>
        </w:trPr>
        <w:tc>
          <w:tcPr>
            <w:tcW w:w="534" w:type="dxa"/>
            <w:tcBorders>
              <w:left w:val="single" w:sz="4" w:space="0" w:color="000000"/>
              <w:bottom w:val="single" w:sz="4" w:space="0" w:color="000000"/>
            </w:tcBorders>
            <w:shd w:val="clear" w:color="auto" w:fill="auto"/>
          </w:tcPr>
          <w:p w:rsidR="0012733E" w:rsidRPr="000D190F" w:rsidRDefault="0012733E" w:rsidP="004C1DC7">
            <w:pPr>
              <w:snapToGrid w:val="0"/>
              <w:spacing w:before="120" w:after="120"/>
              <w:jc w:val="center"/>
              <w:rPr>
                <w:rFonts w:ascii="Arial Narrow" w:hAnsi="Arial Narrow"/>
                <w:b/>
              </w:rPr>
            </w:pPr>
            <w:r w:rsidRPr="00B66A5F">
              <w:rPr>
                <w:rFonts w:ascii="Arial Narrow" w:hAnsi="Arial Narrow"/>
                <w:b/>
                <w:sz w:val="22"/>
                <w:szCs w:val="22"/>
              </w:rPr>
              <w:t>7</w:t>
            </w:r>
            <w:r>
              <w:rPr>
                <w:rFonts w:ascii="Arial Narrow" w:hAnsi="Arial Narrow"/>
                <w:b/>
                <w:sz w:val="22"/>
                <w:szCs w:val="22"/>
              </w:rPr>
              <w:t>.</w:t>
            </w:r>
          </w:p>
        </w:tc>
        <w:tc>
          <w:tcPr>
            <w:tcW w:w="3900" w:type="dxa"/>
            <w:tcBorders>
              <w:left w:val="single" w:sz="4" w:space="0" w:color="000000"/>
              <w:bottom w:val="single" w:sz="4" w:space="0" w:color="000000"/>
            </w:tcBorders>
            <w:shd w:val="clear" w:color="auto" w:fill="auto"/>
          </w:tcPr>
          <w:p w:rsidR="0012733E" w:rsidRPr="004D02B9" w:rsidRDefault="0012733E" w:rsidP="004C1DC7">
            <w:pPr>
              <w:snapToGrid w:val="0"/>
              <w:spacing w:before="120" w:after="120"/>
              <w:rPr>
                <w:rFonts w:ascii="Arial Narrow" w:hAnsi="Arial Narrow"/>
                <w:b/>
              </w:rPr>
            </w:pPr>
            <w:r w:rsidRPr="004D02B9">
              <w:rPr>
                <w:rFonts w:ascii="Arial Narrow" w:hAnsi="Arial Narrow"/>
                <w:b/>
                <w:sz w:val="22"/>
                <w:szCs w:val="22"/>
              </w:rPr>
              <w:t>Поправка и тековно одржување</w:t>
            </w:r>
          </w:p>
        </w:tc>
        <w:tc>
          <w:tcPr>
            <w:tcW w:w="1486" w:type="dxa"/>
            <w:tcBorders>
              <w:left w:val="single" w:sz="4" w:space="0" w:color="000000"/>
              <w:bottom w:val="single" w:sz="4" w:space="0" w:color="000000"/>
            </w:tcBorders>
            <w:shd w:val="clear" w:color="auto" w:fill="auto"/>
          </w:tcPr>
          <w:p w:rsidR="0012733E" w:rsidRPr="00861821" w:rsidRDefault="0012733E" w:rsidP="004C1DC7">
            <w:pPr>
              <w:snapToGrid w:val="0"/>
              <w:spacing w:before="120" w:after="120"/>
              <w:jc w:val="center"/>
              <w:rPr>
                <w:rFonts w:ascii="Arial Narrow" w:hAnsi="Arial Narrow"/>
                <w:b/>
              </w:rPr>
            </w:pPr>
            <w:r>
              <w:rPr>
                <w:rFonts w:ascii="Arial Narrow" w:hAnsi="Arial Narrow"/>
                <w:b/>
                <w:sz w:val="22"/>
                <w:szCs w:val="22"/>
              </w:rPr>
              <w:t>424</w:t>
            </w:r>
          </w:p>
        </w:tc>
        <w:tc>
          <w:tcPr>
            <w:tcW w:w="1843" w:type="dxa"/>
            <w:tcBorders>
              <w:left w:val="single" w:sz="4" w:space="0" w:color="000000"/>
              <w:bottom w:val="single" w:sz="4" w:space="0" w:color="000000"/>
              <w:right w:val="single" w:sz="4" w:space="0" w:color="000000"/>
            </w:tcBorders>
            <w:shd w:val="clear" w:color="auto" w:fill="auto"/>
          </w:tcPr>
          <w:p w:rsidR="0012733E" w:rsidRDefault="0012733E" w:rsidP="004C1DC7">
            <w:pPr>
              <w:snapToGrid w:val="0"/>
              <w:spacing w:before="120" w:after="120"/>
              <w:jc w:val="center"/>
              <w:rPr>
                <w:rFonts w:ascii="Arial Narrow" w:hAnsi="Arial Narrow"/>
                <w:b/>
              </w:rPr>
            </w:pPr>
            <w:r>
              <w:rPr>
                <w:rFonts w:ascii="Arial Narrow" w:hAnsi="Arial Narrow"/>
                <w:b/>
                <w:sz w:val="22"/>
                <w:szCs w:val="22"/>
              </w:rPr>
              <w:t>400.000,00</w:t>
            </w:r>
          </w:p>
        </w:tc>
        <w:tc>
          <w:tcPr>
            <w:tcW w:w="1843" w:type="dxa"/>
            <w:tcBorders>
              <w:left w:val="single" w:sz="4" w:space="0" w:color="000000"/>
              <w:bottom w:val="single" w:sz="4" w:space="0" w:color="000000"/>
              <w:right w:val="single" w:sz="4" w:space="0" w:color="000000"/>
            </w:tcBorders>
          </w:tcPr>
          <w:p w:rsidR="0012733E" w:rsidRDefault="0012733E" w:rsidP="004C1DC7">
            <w:pPr>
              <w:snapToGrid w:val="0"/>
              <w:spacing w:before="120" w:after="120"/>
              <w:jc w:val="center"/>
              <w:rPr>
                <w:rFonts w:ascii="Arial Narrow" w:hAnsi="Arial Narrow"/>
                <w:b/>
              </w:rPr>
            </w:pPr>
            <w:r>
              <w:rPr>
                <w:rFonts w:ascii="Arial Narrow" w:hAnsi="Arial Narrow"/>
                <w:b/>
                <w:sz w:val="22"/>
                <w:szCs w:val="22"/>
              </w:rPr>
              <w:t>168.184,00</w:t>
            </w:r>
          </w:p>
        </w:tc>
      </w:tr>
      <w:tr w:rsidR="0012733E" w:rsidTr="00F41297">
        <w:trPr>
          <w:trHeight w:val="415"/>
        </w:trPr>
        <w:tc>
          <w:tcPr>
            <w:tcW w:w="534" w:type="dxa"/>
            <w:tcBorders>
              <w:left w:val="single" w:sz="4" w:space="0" w:color="000000"/>
              <w:bottom w:val="single" w:sz="4" w:space="0" w:color="000000"/>
            </w:tcBorders>
            <w:shd w:val="clear" w:color="auto" w:fill="auto"/>
          </w:tcPr>
          <w:p w:rsidR="0012733E" w:rsidRPr="000D190F" w:rsidRDefault="0012733E" w:rsidP="004C1DC7">
            <w:pPr>
              <w:snapToGrid w:val="0"/>
              <w:spacing w:before="120" w:after="120"/>
              <w:jc w:val="center"/>
              <w:rPr>
                <w:rFonts w:ascii="Arial Narrow" w:hAnsi="Arial Narrow"/>
                <w:b/>
              </w:rPr>
            </w:pPr>
            <w:r w:rsidRPr="00B66A5F">
              <w:rPr>
                <w:rFonts w:ascii="Arial Narrow" w:hAnsi="Arial Narrow"/>
                <w:b/>
                <w:sz w:val="22"/>
                <w:szCs w:val="22"/>
              </w:rPr>
              <w:t>8</w:t>
            </w:r>
            <w:r>
              <w:rPr>
                <w:rFonts w:ascii="Arial Narrow" w:hAnsi="Arial Narrow"/>
                <w:b/>
                <w:sz w:val="22"/>
                <w:szCs w:val="22"/>
              </w:rPr>
              <w:t>.</w:t>
            </w:r>
          </w:p>
        </w:tc>
        <w:tc>
          <w:tcPr>
            <w:tcW w:w="3900" w:type="dxa"/>
            <w:tcBorders>
              <w:left w:val="single" w:sz="4" w:space="0" w:color="000000"/>
              <w:bottom w:val="single" w:sz="4" w:space="0" w:color="000000"/>
            </w:tcBorders>
            <w:shd w:val="clear" w:color="auto" w:fill="auto"/>
          </w:tcPr>
          <w:p w:rsidR="0012733E" w:rsidRPr="004D02B9" w:rsidRDefault="0012733E" w:rsidP="004C1DC7">
            <w:pPr>
              <w:snapToGrid w:val="0"/>
              <w:spacing w:before="120" w:after="120"/>
              <w:rPr>
                <w:rFonts w:ascii="Arial Narrow" w:hAnsi="Arial Narrow"/>
                <w:b/>
              </w:rPr>
            </w:pPr>
            <w:r w:rsidRPr="004D02B9">
              <w:rPr>
                <w:rFonts w:ascii="Arial Narrow" w:hAnsi="Arial Narrow"/>
                <w:b/>
                <w:sz w:val="22"/>
                <w:szCs w:val="22"/>
              </w:rPr>
              <w:t>Договорни услуги</w:t>
            </w:r>
          </w:p>
        </w:tc>
        <w:tc>
          <w:tcPr>
            <w:tcW w:w="1486" w:type="dxa"/>
            <w:tcBorders>
              <w:left w:val="single" w:sz="4" w:space="0" w:color="000000"/>
              <w:bottom w:val="single" w:sz="4" w:space="0" w:color="000000"/>
            </w:tcBorders>
            <w:shd w:val="clear" w:color="auto" w:fill="auto"/>
          </w:tcPr>
          <w:p w:rsidR="0012733E" w:rsidRPr="00861821" w:rsidRDefault="0012733E" w:rsidP="004C1DC7">
            <w:pPr>
              <w:snapToGrid w:val="0"/>
              <w:spacing w:before="120" w:after="120"/>
              <w:jc w:val="center"/>
              <w:rPr>
                <w:rFonts w:ascii="Arial Narrow" w:hAnsi="Arial Narrow"/>
                <w:b/>
              </w:rPr>
            </w:pPr>
            <w:r>
              <w:rPr>
                <w:rFonts w:ascii="Arial Narrow" w:hAnsi="Arial Narrow"/>
                <w:b/>
                <w:sz w:val="22"/>
                <w:szCs w:val="22"/>
              </w:rPr>
              <w:t>425</w:t>
            </w:r>
          </w:p>
        </w:tc>
        <w:tc>
          <w:tcPr>
            <w:tcW w:w="1843" w:type="dxa"/>
            <w:tcBorders>
              <w:left w:val="single" w:sz="4" w:space="0" w:color="000000"/>
              <w:bottom w:val="single" w:sz="4" w:space="0" w:color="000000"/>
              <w:right w:val="single" w:sz="4" w:space="0" w:color="000000"/>
            </w:tcBorders>
            <w:shd w:val="clear" w:color="auto" w:fill="auto"/>
          </w:tcPr>
          <w:p w:rsidR="0012733E" w:rsidRDefault="0012733E" w:rsidP="004C1DC7">
            <w:pPr>
              <w:snapToGrid w:val="0"/>
              <w:spacing w:before="120" w:after="120"/>
              <w:jc w:val="center"/>
              <w:rPr>
                <w:rFonts w:ascii="Arial Narrow" w:hAnsi="Arial Narrow"/>
                <w:b/>
              </w:rPr>
            </w:pPr>
            <w:r>
              <w:rPr>
                <w:rFonts w:ascii="Arial Narrow" w:hAnsi="Arial Narrow"/>
                <w:b/>
                <w:sz w:val="22"/>
                <w:szCs w:val="22"/>
              </w:rPr>
              <w:t>1.140.000,00</w:t>
            </w:r>
          </w:p>
        </w:tc>
        <w:tc>
          <w:tcPr>
            <w:tcW w:w="1843" w:type="dxa"/>
            <w:tcBorders>
              <w:left w:val="single" w:sz="4" w:space="0" w:color="000000"/>
              <w:bottom w:val="single" w:sz="4" w:space="0" w:color="000000"/>
              <w:right w:val="single" w:sz="4" w:space="0" w:color="000000"/>
            </w:tcBorders>
          </w:tcPr>
          <w:p w:rsidR="0012733E" w:rsidRDefault="0012733E" w:rsidP="004C1DC7">
            <w:pPr>
              <w:snapToGrid w:val="0"/>
              <w:spacing w:before="120" w:after="120"/>
              <w:jc w:val="center"/>
              <w:rPr>
                <w:rFonts w:ascii="Arial Narrow" w:hAnsi="Arial Narrow"/>
                <w:b/>
              </w:rPr>
            </w:pPr>
            <w:r>
              <w:rPr>
                <w:rFonts w:ascii="Arial Narrow" w:hAnsi="Arial Narrow"/>
                <w:b/>
                <w:sz w:val="22"/>
                <w:szCs w:val="22"/>
              </w:rPr>
              <w:t>282.027,00</w:t>
            </w:r>
          </w:p>
        </w:tc>
      </w:tr>
      <w:tr w:rsidR="0012733E" w:rsidTr="00F41297">
        <w:trPr>
          <w:trHeight w:val="630"/>
        </w:trPr>
        <w:tc>
          <w:tcPr>
            <w:tcW w:w="534" w:type="dxa"/>
            <w:tcBorders>
              <w:left w:val="single" w:sz="4" w:space="0" w:color="000000"/>
              <w:bottom w:val="single" w:sz="4" w:space="0" w:color="000000"/>
            </w:tcBorders>
            <w:shd w:val="clear" w:color="auto" w:fill="auto"/>
          </w:tcPr>
          <w:p w:rsidR="0012733E" w:rsidRPr="000D190F" w:rsidRDefault="0012733E" w:rsidP="004C1DC7">
            <w:pPr>
              <w:snapToGrid w:val="0"/>
              <w:spacing w:before="120" w:after="120"/>
              <w:jc w:val="center"/>
              <w:rPr>
                <w:rFonts w:ascii="Arial Narrow" w:hAnsi="Arial Narrow"/>
                <w:b/>
              </w:rPr>
            </w:pPr>
            <w:r w:rsidRPr="00B66A5F">
              <w:rPr>
                <w:rFonts w:ascii="Arial Narrow" w:hAnsi="Arial Narrow"/>
                <w:b/>
                <w:sz w:val="22"/>
                <w:szCs w:val="22"/>
              </w:rPr>
              <w:t>9</w:t>
            </w:r>
            <w:r>
              <w:rPr>
                <w:rFonts w:ascii="Arial Narrow" w:hAnsi="Arial Narrow"/>
                <w:b/>
                <w:sz w:val="22"/>
                <w:szCs w:val="22"/>
              </w:rPr>
              <w:t>.</w:t>
            </w:r>
          </w:p>
        </w:tc>
        <w:tc>
          <w:tcPr>
            <w:tcW w:w="3900" w:type="dxa"/>
            <w:tcBorders>
              <w:left w:val="single" w:sz="4" w:space="0" w:color="000000"/>
              <w:bottom w:val="single" w:sz="4" w:space="0" w:color="000000"/>
            </w:tcBorders>
            <w:shd w:val="clear" w:color="auto" w:fill="auto"/>
          </w:tcPr>
          <w:p w:rsidR="0012733E" w:rsidRPr="000463DD" w:rsidRDefault="0012733E" w:rsidP="004C1DC7">
            <w:pPr>
              <w:snapToGrid w:val="0"/>
              <w:spacing w:before="120" w:after="120"/>
              <w:rPr>
                <w:rFonts w:ascii="Arial Narrow" w:hAnsi="Arial Narrow"/>
                <w:b/>
              </w:rPr>
            </w:pPr>
            <w:r w:rsidRPr="000463DD">
              <w:rPr>
                <w:rFonts w:ascii="Arial Narrow" w:hAnsi="Arial Narrow"/>
                <w:b/>
                <w:sz w:val="22"/>
                <w:szCs w:val="22"/>
              </w:rPr>
              <w:t>Други тековни расходи</w:t>
            </w:r>
          </w:p>
        </w:tc>
        <w:tc>
          <w:tcPr>
            <w:tcW w:w="1486" w:type="dxa"/>
            <w:tcBorders>
              <w:left w:val="single" w:sz="4" w:space="0" w:color="000000"/>
              <w:bottom w:val="single" w:sz="4" w:space="0" w:color="000000"/>
            </w:tcBorders>
            <w:shd w:val="clear" w:color="auto" w:fill="auto"/>
          </w:tcPr>
          <w:p w:rsidR="0012733E" w:rsidRPr="00861821" w:rsidRDefault="0012733E" w:rsidP="004C1DC7">
            <w:pPr>
              <w:snapToGrid w:val="0"/>
              <w:spacing w:before="120" w:after="120"/>
              <w:jc w:val="center"/>
              <w:rPr>
                <w:rFonts w:ascii="Arial Narrow" w:hAnsi="Arial Narrow"/>
                <w:b/>
              </w:rPr>
            </w:pPr>
            <w:r>
              <w:rPr>
                <w:rFonts w:ascii="Arial Narrow" w:hAnsi="Arial Narrow"/>
                <w:b/>
                <w:sz w:val="22"/>
                <w:szCs w:val="22"/>
              </w:rPr>
              <w:t>426</w:t>
            </w:r>
          </w:p>
        </w:tc>
        <w:tc>
          <w:tcPr>
            <w:tcW w:w="1843" w:type="dxa"/>
            <w:tcBorders>
              <w:left w:val="single" w:sz="4" w:space="0" w:color="000000"/>
              <w:bottom w:val="single" w:sz="4" w:space="0" w:color="000000"/>
              <w:right w:val="single" w:sz="4" w:space="0" w:color="000000"/>
            </w:tcBorders>
            <w:shd w:val="clear" w:color="auto" w:fill="auto"/>
          </w:tcPr>
          <w:p w:rsidR="0012733E" w:rsidRDefault="0012733E" w:rsidP="004C1DC7">
            <w:pPr>
              <w:snapToGrid w:val="0"/>
              <w:spacing w:before="120" w:after="120"/>
              <w:jc w:val="center"/>
              <w:rPr>
                <w:rFonts w:ascii="Arial Narrow" w:hAnsi="Arial Narrow"/>
                <w:b/>
              </w:rPr>
            </w:pPr>
            <w:r>
              <w:rPr>
                <w:rFonts w:ascii="Arial Narrow" w:hAnsi="Arial Narrow"/>
                <w:b/>
                <w:sz w:val="22"/>
                <w:szCs w:val="22"/>
              </w:rPr>
              <w:t>160.000,00</w:t>
            </w:r>
          </w:p>
        </w:tc>
        <w:tc>
          <w:tcPr>
            <w:tcW w:w="1843" w:type="dxa"/>
            <w:tcBorders>
              <w:left w:val="single" w:sz="4" w:space="0" w:color="000000"/>
              <w:bottom w:val="single" w:sz="4" w:space="0" w:color="000000"/>
              <w:right w:val="single" w:sz="4" w:space="0" w:color="000000"/>
            </w:tcBorders>
          </w:tcPr>
          <w:p w:rsidR="0012733E" w:rsidRDefault="0012733E" w:rsidP="004C1DC7">
            <w:pPr>
              <w:snapToGrid w:val="0"/>
              <w:spacing w:before="120" w:after="120"/>
              <w:jc w:val="center"/>
              <w:rPr>
                <w:rFonts w:ascii="Arial Narrow" w:hAnsi="Arial Narrow"/>
                <w:b/>
              </w:rPr>
            </w:pPr>
            <w:r>
              <w:rPr>
                <w:rFonts w:ascii="Arial Narrow" w:hAnsi="Arial Narrow"/>
                <w:b/>
                <w:sz w:val="22"/>
                <w:szCs w:val="22"/>
              </w:rPr>
              <w:t>28.868,00</w:t>
            </w:r>
          </w:p>
        </w:tc>
      </w:tr>
      <w:tr w:rsidR="0012733E" w:rsidTr="00F41297">
        <w:trPr>
          <w:trHeight w:val="412"/>
        </w:trPr>
        <w:tc>
          <w:tcPr>
            <w:tcW w:w="534" w:type="dxa"/>
            <w:tcBorders>
              <w:left w:val="single" w:sz="4" w:space="0" w:color="000000"/>
              <w:bottom w:val="single" w:sz="4" w:space="0" w:color="000000"/>
            </w:tcBorders>
            <w:shd w:val="clear" w:color="auto" w:fill="auto"/>
          </w:tcPr>
          <w:p w:rsidR="0012733E" w:rsidRPr="000D190F" w:rsidRDefault="0012733E" w:rsidP="004C1DC7">
            <w:pPr>
              <w:snapToGrid w:val="0"/>
              <w:spacing w:before="120" w:after="120"/>
              <w:jc w:val="center"/>
              <w:rPr>
                <w:rFonts w:ascii="Arial Narrow" w:hAnsi="Arial Narrow"/>
                <w:b/>
              </w:rPr>
            </w:pPr>
            <w:r w:rsidRPr="00B66A5F">
              <w:rPr>
                <w:rFonts w:ascii="Arial Narrow" w:hAnsi="Arial Narrow"/>
                <w:b/>
                <w:sz w:val="22"/>
                <w:szCs w:val="22"/>
              </w:rPr>
              <w:t>1</w:t>
            </w:r>
            <w:r>
              <w:rPr>
                <w:rFonts w:ascii="Arial Narrow" w:hAnsi="Arial Narrow"/>
                <w:b/>
                <w:sz w:val="22"/>
                <w:szCs w:val="22"/>
              </w:rPr>
              <w:t>0.</w:t>
            </w:r>
          </w:p>
        </w:tc>
        <w:tc>
          <w:tcPr>
            <w:tcW w:w="3900" w:type="dxa"/>
            <w:tcBorders>
              <w:left w:val="single" w:sz="4" w:space="0" w:color="000000"/>
              <w:bottom w:val="single" w:sz="4" w:space="0" w:color="000000"/>
            </w:tcBorders>
            <w:shd w:val="clear" w:color="auto" w:fill="auto"/>
          </w:tcPr>
          <w:p w:rsidR="0012733E" w:rsidRPr="0028772A" w:rsidRDefault="0012733E" w:rsidP="004C1DC7">
            <w:pPr>
              <w:snapToGrid w:val="0"/>
              <w:spacing w:before="120" w:after="120"/>
              <w:rPr>
                <w:rFonts w:ascii="Arial Narrow" w:hAnsi="Arial Narrow"/>
                <w:b/>
              </w:rPr>
            </w:pPr>
            <w:r w:rsidRPr="0028772A">
              <w:rPr>
                <w:rFonts w:ascii="Arial Narrow" w:hAnsi="Arial Narrow"/>
                <w:b/>
                <w:sz w:val="22"/>
                <w:szCs w:val="22"/>
              </w:rPr>
              <w:t xml:space="preserve">Купување на опрема и машини </w:t>
            </w:r>
          </w:p>
        </w:tc>
        <w:tc>
          <w:tcPr>
            <w:tcW w:w="1486" w:type="dxa"/>
            <w:tcBorders>
              <w:left w:val="single" w:sz="4" w:space="0" w:color="000000"/>
              <w:bottom w:val="single" w:sz="4" w:space="0" w:color="000000"/>
            </w:tcBorders>
            <w:shd w:val="clear" w:color="auto" w:fill="auto"/>
          </w:tcPr>
          <w:p w:rsidR="0012733E" w:rsidRPr="00861821" w:rsidRDefault="0012733E" w:rsidP="004C1DC7">
            <w:pPr>
              <w:snapToGrid w:val="0"/>
              <w:spacing w:before="120" w:after="120"/>
              <w:jc w:val="center"/>
              <w:rPr>
                <w:rFonts w:ascii="Arial Narrow" w:hAnsi="Arial Narrow"/>
                <w:b/>
              </w:rPr>
            </w:pPr>
            <w:r>
              <w:rPr>
                <w:rFonts w:ascii="Arial Narrow" w:hAnsi="Arial Narrow"/>
                <w:b/>
                <w:sz w:val="22"/>
                <w:szCs w:val="22"/>
              </w:rPr>
              <w:t>480</w:t>
            </w:r>
          </w:p>
        </w:tc>
        <w:tc>
          <w:tcPr>
            <w:tcW w:w="1843" w:type="dxa"/>
            <w:tcBorders>
              <w:left w:val="single" w:sz="4" w:space="0" w:color="000000"/>
              <w:bottom w:val="single" w:sz="4" w:space="0" w:color="000000"/>
              <w:right w:val="single" w:sz="4" w:space="0" w:color="000000"/>
            </w:tcBorders>
            <w:shd w:val="clear" w:color="auto" w:fill="auto"/>
          </w:tcPr>
          <w:p w:rsidR="0012733E" w:rsidRDefault="0012733E" w:rsidP="004C1DC7">
            <w:pPr>
              <w:snapToGrid w:val="0"/>
              <w:spacing w:before="120" w:after="120"/>
              <w:jc w:val="center"/>
              <w:rPr>
                <w:rFonts w:ascii="Arial Narrow" w:hAnsi="Arial Narrow"/>
                <w:b/>
              </w:rPr>
            </w:pPr>
            <w:r>
              <w:rPr>
                <w:rFonts w:ascii="Arial Narrow" w:hAnsi="Arial Narrow"/>
                <w:b/>
                <w:sz w:val="22"/>
                <w:szCs w:val="22"/>
              </w:rPr>
              <w:t>100.000,00</w:t>
            </w:r>
          </w:p>
        </w:tc>
        <w:tc>
          <w:tcPr>
            <w:tcW w:w="1843" w:type="dxa"/>
            <w:tcBorders>
              <w:left w:val="single" w:sz="4" w:space="0" w:color="000000"/>
              <w:bottom w:val="single" w:sz="4" w:space="0" w:color="000000"/>
              <w:right w:val="single" w:sz="4" w:space="0" w:color="000000"/>
            </w:tcBorders>
          </w:tcPr>
          <w:p w:rsidR="0012733E" w:rsidRDefault="0012733E" w:rsidP="004C1DC7">
            <w:pPr>
              <w:snapToGrid w:val="0"/>
              <w:spacing w:before="120" w:after="120"/>
              <w:jc w:val="center"/>
              <w:rPr>
                <w:rFonts w:ascii="Arial Narrow" w:hAnsi="Arial Narrow"/>
                <w:b/>
              </w:rPr>
            </w:pPr>
            <w:r>
              <w:rPr>
                <w:rFonts w:ascii="Arial Narrow" w:hAnsi="Arial Narrow"/>
                <w:b/>
                <w:sz w:val="22"/>
                <w:szCs w:val="22"/>
              </w:rPr>
              <w:t>99.923,00</w:t>
            </w:r>
          </w:p>
        </w:tc>
      </w:tr>
      <w:tr w:rsidR="0012733E" w:rsidRPr="00D47506" w:rsidTr="00F41297">
        <w:trPr>
          <w:trHeight w:val="513"/>
        </w:trPr>
        <w:tc>
          <w:tcPr>
            <w:tcW w:w="534" w:type="dxa"/>
            <w:tcBorders>
              <w:left w:val="single" w:sz="4" w:space="0" w:color="000000"/>
              <w:bottom w:val="single" w:sz="4" w:space="0" w:color="000000"/>
            </w:tcBorders>
            <w:shd w:val="clear" w:color="auto" w:fill="auto"/>
          </w:tcPr>
          <w:p w:rsidR="0012733E" w:rsidRPr="000D190F" w:rsidRDefault="0012733E" w:rsidP="004C1DC7">
            <w:pPr>
              <w:snapToGrid w:val="0"/>
              <w:spacing w:before="120" w:after="120"/>
              <w:jc w:val="center"/>
              <w:rPr>
                <w:rFonts w:ascii="Arial Narrow" w:hAnsi="Arial Narrow"/>
                <w:b/>
              </w:rPr>
            </w:pPr>
            <w:r>
              <w:rPr>
                <w:rFonts w:ascii="Arial Narrow" w:hAnsi="Arial Narrow"/>
                <w:b/>
                <w:sz w:val="22"/>
                <w:szCs w:val="22"/>
              </w:rPr>
              <w:t>11.</w:t>
            </w:r>
          </w:p>
        </w:tc>
        <w:tc>
          <w:tcPr>
            <w:tcW w:w="3900" w:type="dxa"/>
            <w:tcBorders>
              <w:left w:val="single" w:sz="4" w:space="0" w:color="000000"/>
              <w:bottom w:val="single" w:sz="4" w:space="0" w:color="000000"/>
            </w:tcBorders>
            <w:shd w:val="clear" w:color="auto" w:fill="auto"/>
          </w:tcPr>
          <w:p w:rsidR="0012733E" w:rsidRPr="00D47506" w:rsidRDefault="0012733E" w:rsidP="004C1DC7">
            <w:pPr>
              <w:snapToGrid w:val="0"/>
              <w:spacing w:before="120" w:after="120"/>
              <w:rPr>
                <w:rFonts w:ascii="Arial Narrow" w:hAnsi="Arial Narrow"/>
                <w:b/>
              </w:rPr>
            </w:pPr>
            <w:r w:rsidRPr="00D47506">
              <w:rPr>
                <w:rFonts w:ascii="Arial Narrow" w:hAnsi="Arial Narrow"/>
                <w:b/>
                <w:sz w:val="22"/>
                <w:szCs w:val="22"/>
              </w:rPr>
              <w:t>Купување на мебел</w:t>
            </w:r>
          </w:p>
        </w:tc>
        <w:tc>
          <w:tcPr>
            <w:tcW w:w="1486" w:type="dxa"/>
            <w:tcBorders>
              <w:left w:val="single" w:sz="4" w:space="0" w:color="000000"/>
              <w:bottom w:val="single" w:sz="4" w:space="0" w:color="000000"/>
            </w:tcBorders>
            <w:shd w:val="clear" w:color="auto" w:fill="auto"/>
          </w:tcPr>
          <w:p w:rsidR="0012733E" w:rsidRPr="00D47506" w:rsidRDefault="0012733E" w:rsidP="004C1DC7">
            <w:pPr>
              <w:snapToGrid w:val="0"/>
              <w:spacing w:before="120" w:after="120"/>
              <w:jc w:val="center"/>
              <w:rPr>
                <w:rFonts w:ascii="Arial Narrow" w:hAnsi="Arial Narrow"/>
                <w:b/>
              </w:rPr>
            </w:pPr>
            <w:r w:rsidRPr="00D47506">
              <w:rPr>
                <w:rFonts w:ascii="Arial Narrow" w:hAnsi="Arial Narrow"/>
                <w:b/>
                <w:sz w:val="22"/>
                <w:szCs w:val="22"/>
              </w:rPr>
              <w:t>483</w:t>
            </w:r>
          </w:p>
        </w:tc>
        <w:tc>
          <w:tcPr>
            <w:tcW w:w="1843" w:type="dxa"/>
            <w:tcBorders>
              <w:left w:val="single" w:sz="4" w:space="0" w:color="000000"/>
              <w:bottom w:val="single" w:sz="4" w:space="0" w:color="000000"/>
              <w:right w:val="single" w:sz="4" w:space="0" w:color="000000"/>
            </w:tcBorders>
            <w:shd w:val="clear" w:color="auto" w:fill="auto"/>
          </w:tcPr>
          <w:p w:rsidR="0012733E" w:rsidRPr="00D47506" w:rsidRDefault="0012733E" w:rsidP="004C1DC7">
            <w:pPr>
              <w:snapToGrid w:val="0"/>
              <w:spacing w:before="120" w:after="120"/>
              <w:jc w:val="center"/>
              <w:rPr>
                <w:rFonts w:ascii="Arial Narrow" w:hAnsi="Arial Narrow"/>
                <w:b/>
              </w:rPr>
            </w:pPr>
            <w:r>
              <w:rPr>
                <w:rFonts w:ascii="Arial Narrow" w:hAnsi="Arial Narrow"/>
                <w:b/>
                <w:sz w:val="22"/>
                <w:szCs w:val="22"/>
              </w:rPr>
              <w:t>100.</w:t>
            </w:r>
            <w:r w:rsidRPr="00D47506">
              <w:rPr>
                <w:rFonts w:ascii="Arial Narrow" w:hAnsi="Arial Narrow"/>
                <w:b/>
                <w:sz w:val="22"/>
                <w:szCs w:val="22"/>
              </w:rPr>
              <w:t>000</w:t>
            </w:r>
            <w:r>
              <w:rPr>
                <w:rFonts w:ascii="Arial Narrow" w:hAnsi="Arial Narrow"/>
                <w:b/>
                <w:sz w:val="22"/>
                <w:szCs w:val="22"/>
              </w:rPr>
              <w:t>,00</w:t>
            </w:r>
          </w:p>
        </w:tc>
        <w:tc>
          <w:tcPr>
            <w:tcW w:w="1843" w:type="dxa"/>
            <w:tcBorders>
              <w:left w:val="single" w:sz="4" w:space="0" w:color="000000"/>
              <w:bottom w:val="single" w:sz="4" w:space="0" w:color="000000"/>
              <w:right w:val="single" w:sz="4" w:space="0" w:color="000000"/>
            </w:tcBorders>
          </w:tcPr>
          <w:p w:rsidR="0012733E" w:rsidRDefault="0012733E" w:rsidP="004C1DC7">
            <w:pPr>
              <w:snapToGrid w:val="0"/>
              <w:spacing w:before="120" w:after="120"/>
              <w:jc w:val="center"/>
              <w:rPr>
                <w:rFonts w:ascii="Arial Narrow" w:hAnsi="Arial Narrow"/>
                <w:b/>
              </w:rPr>
            </w:pPr>
            <w:r>
              <w:rPr>
                <w:rFonts w:ascii="Arial Narrow" w:hAnsi="Arial Narrow"/>
                <w:b/>
                <w:sz w:val="22"/>
                <w:szCs w:val="22"/>
              </w:rPr>
              <w:t>40.000,00</w:t>
            </w:r>
          </w:p>
        </w:tc>
      </w:tr>
    </w:tbl>
    <w:p w:rsidR="0012733E" w:rsidRPr="00682D58" w:rsidRDefault="0012733E" w:rsidP="0012733E">
      <w:pPr>
        <w:rPr>
          <w:color w:val="00B050"/>
        </w:rPr>
      </w:pPr>
    </w:p>
    <w:p w:rsidR="00EA0C99" w:rsidRDefault="00EA0C99" w:rsidP="0012733E">
      <w:pPr>
        <w:rPr>
          <w:rFonts w:ascii="StobiSerif Regular" w:hAnsi="StobiSerif Regular"/>
          <w:sz w:val="22"/>
          <w:szCs w:val="22"/>
          <w:lang w:val="en-US"/>
        </w:rPr>
      </w:pPr>
    </w:p>
    <w:p w:rsidR="00EA0C99" w:rsidRDefault="00EA0C99" w:rsidP="0012733E">
      <w:pPr>
        <w:rPr>
          <w:rFonts w:ascii="StobiSerif Regular" w:hAnsi="StobiSerif Regular"/>
          <w:sz w:val="22"/>
          <w:szCs w:val="22"/>
          <w:lang w:val="en-US"/>
        </w:rPr>
      </w:pPr>
    </w:p>
    <w:p w:rsidR="0012733E" w:rsidRPr="00EA0C99" w:rsidRDefault="0012733E" w:rsidP="0012733E">
      <w:pPr>
        <w:rPr>
          <w:rFonts w:ascii="StobiSerif Regular" w:hAnsi="StobiSerif Regular"/>
          <w:sz w:val="22"/>
          <w:szCs w:val="22"/>
        </w:rPr>
      </w:pPr>
      <w:r w:rsidRPr="00EA0C99">
        <w:rPr>
          <w:rFonts w:ascii="StobiSerif Regular" w:hAnsi="StobiSerif Regular"/>
          <w:sz w:val="22"/>
          <w:szCs w:val="22"/>
        </w:rPr>
        <w:t xml:space="preserve">Во извештајниот период со Одлука за прераспредбелба на средствата помеѓу буџетските корисници на централната власт и фондовите (Сл. весник на РСМ бр. 97 од 09.04.2020) се намалени одобрените средства на ставка 421 на 1.500.000,00 и ставка 425 на 1.040.000,00 денари. </w:t>
      </w:r>
    </w:p>
    <w:p w:rsidR="00121F8C" w:rsidRPr="00EA0C99" w:rsidRDefault="0012733E" w:rsidP="00121F8C">
      <w:pPr>
        <w:rPr>
          <w:rFonts w:ascii="StobiSerif Regular" w:hAnsi="StobiSerif Regular"/>
          <w:sz w:val="22"/>
          <w:szCs w:val="22"/>
        </w:rPr>
      </w:pPr>
      <w:r w:rsidRPr="00EA0C99">
        <w:rPr>
          <w:rFonts w:ascii="StobiSerif Regular" w:hAnsi="StobiSerif Regular"/>
          <w:sz w:val="22"/>
          <w:szCs w:val="22"/>
        </w:rPr>
        <w:t>Од прикажаното може да се констатира дека, одобрените средства со буџетот на РСМ за 2020 година, само 11.340.000,00 денари се обезбедени за п</w:t>
      </w:r>
      <w:r w:rsidR="00E04962" w:rsidRPr="00EA0C99">
        <w:rPr>
          <w:rFonts w:ascii="StobiSerif Regular" w:hAnsi="StobiSerif Regular"/>
          <w:sz w:val="22"/>
          <w:szCs w:val="22"/>
        </w:rPr>
        <w:t>лати и придонеси а останатите 3</w:t>
      </w:r>
      <w:r w:rsidR="00E04962" w:rsidRPr="00EA0C99">
        <w:rPr>
          <w:rFonts w:ascii="StobiSerif Regular" w:hAnsi="StobiSerif Regular"/>
          <w:sz w:val="22"/>
          <w:szCs w:val="22"/>
          <w:lang w:val="en-US"/>
        </w:rPr>
        <w:t>.</w:t>
      </w:r>
      <w:r w:rsidRPr="00EA0C99">
        <w:rPr>
          <w:rFonts w:ascii="StobiSerif Regular" w:hAnsi="StobiSerif Regular"/>
          <w:sz w:val="22"/>
          <w:szCs w:val="22"/>
        </w:rPr>
        <w:t>890.000,00 се материјални и капитални расходи кои за извештајниот период се доволни за остварување на програмата за работа на инспекторатот и тековно реализирање на расходите и по</w:t>
      </w:r>
      <w:r w:rsidR="00844C81" w:rsidRPr="00EA0C99">
        <w:rPr>
          <w:rFonts w:ascii="StobiSerif Regular" w:hAnsi="StobiSerif Regular"/>
          <w:sz w:val="22"/>
          <w:szCs w:val="22"/>
        </w:rPr>
        <w:t>требите на инспекциската служба, но не доволни до крајот на тековната за реализирање на зацртаните планови кои беа предвидени во Годишниот план за работа за 2020 година.</w:t>
      </w:r>
    </w:p>
    <w:p w:rsidR="00121F8C" w:rsidRPr="00EA0C99" w:rsidRDefault="00121F8C" w:rsidP="00121F8C">
      <w:pPr>
        <w:rPr>
          <w:rFonts w:ascii="StobiSerif Regular" w:hAnsi="StobiSerif Regular"/>
          <w:sz w:val="22"/>
          <w:szCs w:val="22"/>
        </w:rPr>
      </w:pPr>
      <w:r w:rsidRPr="00EA0C99">
        <w:rPr>
          <w:rFonts w:ascii="StobiSerif Regular" w:hAnsi="StobiSerif Regular"/>
          <w:sz w:val="22"/>
          <w:szCs w:val="22"/>
        </w:rPr>
        <w:t>Од горенаведеното може да се заклучи дека планираните средства не се доволни за правилно функционирање на инспекторатот. Инспекторатот се соочува со нефункционалност поради недостиг на буџетски средства. </w:t>
      </w:r>
    </w:p>
    <w:p w:rsidR="0012733E" w:rsidRPr="00EA0C99" w:rsidRDefault="0012733E" w:rsidP="00121F8C">
      <w:pPr>
        <w:rPr>
          <w:rFonts w:ascii="StobiSerif Regular" w:hAnsi="StobiSerif Regular"/>
          <w:sz w:val="22"/>
          <w:szCs w:val="22"/>
          <w:lang w:val="en-US"/>
        </w:rPr>
      </w:pPr>
      <w:r w:rsidRPr="00EA0C99">
        <w:rPr>
          <w:rFonts w:ascii="StobiSerif Regular" w:hAnsi="StobiSerif Regular"/>
          <w:sz w:val="22"/>
          <w:szCs w:val="22"/>
        </w:rPr>
        <w:t>Единствено во иднина би можело да се јави потреба од зголемување на средствата за набавка на нови возила за инспекциски надзор од причина што од осамостојувањето на инспекторатот е набавено само едно ново возило во 2019 година а останатите возила се обезбедени од Агенцијата за управување со одземен имот и голем дел од одобрените средства за таа намена се трошат за нивно сервисирање, набавка на соодветна ХТЗ опрема за инспекциски надзор на терен, Рушење на објекти т.е избор на фирма за рушење на бесправно изградени објекти.</w:t>
      </w:r>
    </w:p>
    <w:p w:rsidR="00A17295" w:rsidRDefault="00A17295" w:rsidP="00304106">
      <w:pPr>
        <w:jc w:val="center"/>
        <w:rPr>
          <w:rFonts w:ascii="StobiSerif Regular" w:hAnsi="StobiSerif Regular"/>
          <w:b/>
          <w:sz w:val="22"/>
          <w:szCs w:val="22"/>
          <w:lang w:val="en-US"/>
        </w:rPr>
      </w:pPr>
    </w:p>
    <w:p w:rsidR="00EA0C99" w:rsidRDefault="00EA0C99" w:rsidP="00304106">
      <w:pPr>
        <w:jc w:val="center"/>
        <w:rPr>
          <w:rFonts w:ascii="StobiSerif Regular" w:hAnsi="StobiSerif Regular"/>
          <w:b/>
          <w:sz w:val="22"/>
          <w:szCs w:val="22"/>
          <w:lang w:val="en-US"/>
        </w:rPr>
      </w:pPr>
    </w:p>
    <w:p w:rsidR="00EA0C99" w:rsidRPr="00EA0C99" w:rsidRDefault="00EA0C99" w:rsidP="00304106">
      <w:pPr>
        <w:jc w:val="center"/>
        <w:rPr>
          <w:rFonts w:ascii="StobiSerif Regular" w:hAnsi="StobiSerif Regular"/>
          <w:b/>
          <w:sz w:val="22"/>
          <w:szCs w:val="22"/>
          <w:lang w:val="en-US"/>
        </w:rPr>
      </w:pPr>
    </w:p>
    <w:p w:rsidR="00304106" w:rsidRPr="00EA0C99" w:rsidRDefault="00304106" w:rsidP="00304106">
      <w:pPr>
        <w:jc w:val="center"/>
        <w:rPr>
          <w:rFonts w:ascii="StobiSerif Regular" w:hAnsi="StobiSerif Regular"/>
          <w:b/>
          <w:sz w:val="22"/>
          <w:szCs w:val="22"/>
          <w:lang w:val="en-US"/>
        </w:rPr>
      </w:pPr>
      <w:r w:rsidRPr="00EA0C99">
        <w:rPr>
          <w:rFonts w:ascii="StobiSerif Regular" w:hAnsi="StobiSerif Regular"/>
          <w:b/>
          <w:sz w:val="22"/>
          <w:szCs w:val="22"/>
        </w:rPr>
        <w:lastRenderedPageBreak/>
        <w:t>Меѓународна соработка</w:t>
      </w:r>
    </w:p>
    <w:p w:rsidR="00304106" w:rsidRPr="00EA0C99" w:rsidRDefault="00304106" w:rsidP="00304106">
      <w:pPr>
        <w:jc w:val="center"/>
        <w:rPr>
          <w:rFonts w:ascii="StobiSerif Regular" w:hAnsi="StobiSerif Regular"/>
          <w:b/>
          <w:sz w:val="22"/>
          <w:szCs w:val="22"/>
          <w:lang w:val="en-US"/>
        </w:rPr>
      </w:pPr>
    </w:p>
    <w:p w:rsidR="00304106" w:rsidRPr="00EA0C99" w:rsidRDefault="00304106" w:rsidP="00304106">
      <w:pPr>
        <w:pStyle w:val="ListParagraph"/>
        <w:ind w:left="0" w:firstLine="813"/>
        <w:rPr>
          <w:rFonts w:ascii="StobiSerif Regular" w:hAnsi="StobiSerif Regular"/>
          <w:color w:val="auto"/>
          <w:sz w:val="22"/>
          <w:szCs w:val="22"/>
        </w:rPr>
      </w:pPr>
      <w:r w:rsidRPr="00EA0C99">
        <w:rPr>
          <w:rFonts w:ascii="StobiSerif Regular" w:hAnsi="StobiSerif Regular"/>
          <w:color w:val="auto"/>
          <w:sz w:val="22"/>
          <w:szCs w:val="22"/>
        </w:rPr>
        <w:t xml:space="preserve">Мисијата на Државниот инспекторат за градежништво и урбанизам, согласно надлежностите утврдени со закон како  основна цел и приоритети на кои е сконцентриран се: основните барања за градбата, зависно од намената, а предвидено со параметрите од планската документација со цел градбите да бидат изведени и проектирани со висок квалитет односно со механичка отпорност, стабилност и сеизмичка заштита со рационално уредување и користење на просторот за подобри услови во согласност со еколошките стандарди како и за хумано живеење и работа на граѓаните. </w:t>
      </w:r>
    </w:p>
    <w:p w:rsidR="00304106" w:rsidRPr="00EA0C99" w:rsidRDefault="00304106" w:rsidP="00304106">
      <w:pPr>
        <w:pStyle w:val="ListParagraph"/>
        <w:tabs>
          <w:tab w:val="left" w:pos="630"/>
          <w:tab w:val="left" w:pos="720"/>
          <w:tab w:val="left" w:pos="990"/>
        </w:tabs>
        <w:ind w:left="0" w:firstLine="813"/>
        <w:rPr>
          <w:rFonts w:ascii="StobiSerif Regular" w:hAnsi="StobiSerif Regular"/>
          <w:color w:val="auto"/>
          <w:sz w:val="22"/>
          <w:szCs w:val="22"/>
        </w:rPr>
      </w:pPr>
      <w:r w:rsidRPr="00EA0C99">
        <w:rPr>
          <w:rFonts w:ascii="StobiSerif Regular" w:hAnsi="StobiSerif Regular" w:cs="Arial"/>
          <w:color w:val="auto"/>
          <w:sz w:val="22"/>
          <w:szCs w:val="22"/>
          <w:lang w:val="ru-RU"/>
        </w:rPr>
        <w:t xml:space="preserve">Доследно спроведување на </w:t>
      </w:r>
      <w:r w:rsidRPr="00EA0C99">
        <w:rPr>
          <w:rFonts w:ascii="StobiSerif Regular" w:hAnsi="StobiSerif Regular"/>
          <w:color w:val="auto"/>
          <w:sz w:val="22"/>
          <w:szCs w:val="22"/>
        </w:rPr>
        <w:t>Закон за градење, Закон за просторно и урбанистичк</w:t>
      </w:r>
      <w:r w:rsidRPr="00EA0C99">
        <w:rPr>
          <w:rFonts w:ascii="StobiSerif Regular" w:hAnsi="StobiSerif Regular"/>
          <w:color w:val="auto"/>
          <w:sz w:val="22"/>
          <w:szCs w:val="22"/>
          <w:lang w:val="en-US"/>
        </w:rPr>
        <w:t xml:space="preserve">o </w:t>
      </w:r>
      <w:r w:rsidRPr="00EA0C99">
        <w:rPr>
          <w:rFonts w:ascii="StobiSerif Regular" w:hAnsi="StobiSerif Regular"/>
          <w:color w:val="auto"/>
          <w:sz w:val="22"/>
          <w:szCs w:val="22"/>
        </w:rPr>
        <w:t>планирање и Закон за инспекциски надзор како и усогласување на законодавството, согласно со правото на Европската унија и меѓународните стандарди и принципи.</w:t>
      </w:r>
    </w:p>
    <w:p w:rsidR="00304106" w:rsidRPr="00EA0C99" w:rsidRDefault="00304106" w:rsidP="00304106">
      <w:pPr>
        <w:pStyle w:val="ListParagraph"/>
        <w:ind w:left="0" w:firstLine="813"/>
        <w:rPr>
          <w:rFonts w:ascii="StobiSerif Regular" w:hAnsi="StobiSerif Regular" w:cs="Arial"/>
          <w:color w:val="auto"/>
          <w:sz w:val="22"/>
          <w:szCs w:val="22"/>
          <w:lang w:val="en-US"/>
        </w:rPr>
      </w:pPr>
      <w:r w:rsidRPr="00EA0C99">
        <w:rPr>
          <w:rFonts w:ascii="StobiSerif Regular" w:hAnsi="StobiSerif Regular" w:cs="Arial"/>
          <w:color w:val="auto"/>
          <w:sz w:val="22"/>
          <w:szCs w:val="22"/>
        </w:rPr>
        <w:t>Едно да укажеме, дека нема да се откажеме, ќе продолжиме да работиме многу на ова поле, низ трибини, разговори, дебати, размени на мислења, проекти и програми, се со цел за подобрување и усовршување на процесот на градба кој за нас е многу важен.</w:t>
      </w:r>
    </w:p>
    <w:p w:rsidR="00304106" w:rsidRPr="00EA0C99" w:rsidRDefault="00304106" w:rsidP="00304106">
      <w:pPr>
        <w:pStyle w:val="ListParagraph"/>
        <w:ind w:left="0" w:firstLine="813"/>
        <w:rPr>
          <w:rFonts w:ascii="StobiSerif Regular" w:hAnsi="StobiSerif Regular"/>
          <w:color w:val="auto"/>
          <w:sz w:val="22"/>
          <w:szCs w:val="22"/>
        </w:rPr>
      </w:pPr>
      <w:r w:rsidRPr="00EA0C99">
        <w:rPr>
          <w:rFonts w:ascii="StobiSerif Regular" w:hAnsi="StobiSerif Regular"/>
          <w:color w:val="auto"/>
          <w:sz w:val="22"/>
          <w:szCs w:val="22"/>
        </w:rPr>
        <w:t>Државниот инспекторат за градежништво и урбанизам како орган на државната управа надлежен за вршење на инспекциски надзор над спроведување на прописите од областа за која е надлежен (Закон за градење, Закон за просторно и урбанистичко планирање и Закон за инспекциски надзор), сервисно ориентиран цели да стане високо квалитетна институција, која со својата работа ќе придонесе во засилување на инспекцискиот надзор преку засилени надзори и ефикасно спроведување на законите за кои е надлежен, со капацитет за следење на начелото на Европскиот простор и ефективно транспонирање на законодавството на Европската унија.</w:t>
      </w:r>
    </w:p>
    <w:p w:rsidR="00304106" w:rsidRPr="00EA0C99" w:rsidRDefault="00304106" w:rsidP="00304106">
      <w:pPr>
        <w:pStyle w:val="ListParagraph"/>
        <w:ind w:left="0"/>
        <w:rPr>
          <w:rFonts w:ascii="StobiSerif Regular" w:hAnsi="StobiSerif Regular" w:cs="Arial"/>
          <w:color w:val="auto"/>
          <w:sz w:val="22"/>
          <w:szCs w:val="22"/>
          <w:lang w:val="en-US"/>
        </w:rPr>
      </w:pPr>
      <w:r w:rsidRPr="00EA0C99">
        <w:rPr>
          <w:rFonts w:ascii="StobiSerif Regular" w:hAnsi="StobiSerif Regular" w:cs="Arial"/>
          <w:color w:val="auto"/>
          <w:sz w:val="22"/>
          <w:szCs w:val="22"/>
        </w:rPr>
        <w:t>Една од целите на современите системи е ние како институција да се избориме за Нашите слободи и права, каде преку Нашите идеи и размислувања и наоѓање на креативни решенија за проблемите и прашањата со кои се соочуваме ќе го подобриме процесотн на градење, а истовремено ќе дадеме инпут во љубопитност за осознавање на светот на начин кој ќе ги преиспитува однапред дефинираните вистини. Ние како професионалци треба да ги поттикнеме нашите колеги инженери и идни инвеститори и изведувачи да ги препознаат своите способности, да ги усовршуваат своите вештини и заедно со нашите инспектори да соработуваме во насока на остварување на заедничките цели кон градење на современи градби кој се функционални и ќе се вклопат во просторот на модерното живеење. Само така ќе можеме да создадеме генерации кои ќе го унапредат начинот на кој ги практикуваме секојдневните знаења, уки и активности и меѓусебно ќе соработуваме, се со цел за поефикасно и функционално творење во делот на градежништвото и архитектурата.</w:t>
      </w:r>
    </w:p>
    <w:p w:rsidR="003C1EDE" w:rsidRPr="00EA0C99" w:rsidRDefault="004356AC" w:rsidP="00304106">
      <w:pPr>
        <w:pStyle w:val="ListParagraph"/>
        <w:ind w:left="0"/>
        <w:rPr>
          <w:rFonts w:ascii="StobiSerif Regular" w:hAnsi="StobiSerif Regular"/>
          <w:color w:val="auto"/>
          <w:sz w:val="22"/>
          <w:szCs w:val="22"/>
        </w:rPr>
      </w:pPr>
      <w:r w:rsidRPr="00EA0C99">
        <w:rPr>
          <w:rFonts w:ascii="StobiSerif Regular" w:hAnsi="StobiSerif Regular"/>
          <w:color w:val="auto"/>
          <w:sz w:val="22"/>
          <w:szCs w:val="22"/>
        </w:rPr>
        <w:tab/>
      </w:r>
      <w:r w:rsidR="00304106" w:rsidRPr="00EA0C99">
        <w:rPr>
          <w:rFonts w:ascii="StobiSerif Regular" w:hAnsi="StobiSerif Regular"/>
          <w:color w:val="auto"/>
          <w:sz w:val="22"/>
          <w:szCs w:val="22"/>
        </w:rPr>
        <w:t xml:space="preserve">Во периодот кој е предмет на </w:t>
      </w:r>
      <w:r w:rsidR="00B348E5" w:rsidRPr="00EA0C99">
        <w:rPr>
          <w:rFonts w:ascii="StobiSerif Regular" w:hAnsi="StobiSerif Regular"/>
          <w:color w:val="auto"/>
          <w:sz w:val="22"/>
          <w:szCs w:val="22"/>
        </w:rPr>
        <w:t xml:space="preserve">анализа поради Светската пандемија и </w:t>
      </w:r>
      <w:r w:rsidR="00B348E5" w:rsidRPr="00EA0C99">
        <w:rPr>
          <w:rFonts w:ascii="StobiSerif Regular" w:hAnsi="StobiSerif Regular"/>
          <w:color w:val="auto"/>
          <w:sz w:val="22"/>
          <w:szCs w:val="22"/>
        </w:rPr>
        <w:lastRenderedPageBreak/>
        <w:t>застојот кој не погоди сите, сите планирања</w:t>
      </w:r>
      <w:r w:rsidR="00304106" w:rsidRPr="00EA0C99">
        <w:rPr>
          <w:rFonts w:ascii="StobiSerif Regular" w:hAnsi="StobiSerif Regular"/>
          <w:color w:val="auto"/>
          <w:sz w:val="22"/>
          <w:szCs w:val="22"/>
        </w:rPr>
        <w:t xml:space="preserve"> в</w:t>
      </w:r>
      <w:r w:rsidR="005132D7" w:rsidRPr="00EA0C99">
        <w:rPr>
          <w:rFonts w:ascii="StobiSerif Regular" w:hAnsi="StobiSerif Regular"/>
          <w:color w:val="auto"/>
          <w:sz w:val="22"/>
          <w:szCs w:val="22"/>
        </w:rPr>
        <w:t xml:space="preserve">о рамките на своите надлежности </w:t>
      </w:r>
      <w:r w:rsidR="0047324B" w:rsidRPr="00EA0C99">
        <w:rPr>
          <w:rFonts w:ascii="StobiSerif Regular" w:hAnsi="StobiSerif Regular"/>
          <w:color w:val="auto"/>
          <w:sz w:val="22"/>
          <w:szCs w:val="22"/>
        </w:rPr>
        <w:t xml:space="preserve">посета </w:t>
      </w:r>
      <w:r w:rsidR="005132D7" w:rsidRPr="00EA0C99">
        <w:rPr>
          <w:rFonts w:ascii="StobiSerif Regular" w:hAnsi="StobiSerif Regular"/>
          <w:color w:val="auto"/>
          <w:sz w:val="22"/>
          <w:szCs w:val="22"/>
        </w:rPr>
        <w:t xml:space="preserve">соработка и размена на искуства со земјите од соседството  со цел за потпишување на „Меморандум за меѓународна соработка“ за размена на искуства и воспоставување на европски стандарди во делот на градежништвото и урбанизирање на просторот. </w:t>
      </w:r>
    </w:p>
    <w:p w:rsidR="00304106" w:rsidRPr="00EA0C99" w:rsidRDefault="005132D7" w:rsidP="00304106">
      <w:pPr>
        <w:pStyle w:val="ListParagraph"/>
        <w:ind w:left="0"/>
        <w:rPr>
          <w:rFonts w:ascii="StobiSerif Regular" w:hAnsi="StobiSerif Regular" w:cs="Arial"/>
          <w:color w:val="auto"/>
          <w:sz w:val="22"/>
          <w:szCs w:val="22"/>
          <w:lang w:val="en-US"/>
        </w:rPr>
      </w:pPr>
      <w:r w:rsidRPr="00EA0C99">
        <w:rPr>
          <w:rFonts w:ascii="StobiSerif Regular" w:hAnsi="StobiSerif Regular"/>
          <w:color w:val="auto"/>
          <w:sz w:val="22"/>
          <w:szCs w:val="22"/>
        </w:rPr>
        <w:t xml:space="preserve">Како соработка со која започна посетата на Република Албанија и работна средба со колегите од Националниот инспекторат за заштита на територија на Република Албанија, а во периодот кој следи и е предмет на ова планирање се Република Хрватска, Република Србија, Република Косово,  Босна и Херцеговина, Република Бугарија и Република Грција, планови кои беа зацртани за реализација во првото полугодие </w:t>
      </w:r>
      <w:r w:rsidR="00304106" w:rsidRPr="00EA0C99">
        <w:rPr>
          <w:rFonts w:ascii="StobiSerif Regular" w:hAnsi="StobiSerif Regular"/>
          <w:color w:val="auto"/>
          <w:sz w:val="22"/>
          <w:szCs w:val="22"/>
        </w:rPr>
        <w:t xml:space="preserve">ќе </w:t>
      </w:r>
      <w:r w:rsidR="00B348E5" w:rsidRPr="00EA0C99">
        <w:rPr>
          <w:rFonts w:ascii="StobiSerif Regular" w:hAnsi="StobiSerif Regular"/>
          <w:color w:val="auto"/>
          <w:sz w:val="22"/>
          <w:szCs w:val="22"/>
        </w:rPr>
        <w:t>се пролонгираат за периодот во кој ќе има у</w:t>
      </w:r>
      <w:r w:rsidR="0047324B" w:rsidRPr="00EA0C99">
        <w:rPr>
          <w:rFonts w:ascii="StobiSerif Regular" w:hAnsi="StobiSerif Regular"/>
          <w:color w:val="auto"/>
          <w:sz w:val="22"/>
          <w:szCs w:val="22"/>
        </w:rPr>
        <w:t>слови за реализирање на предвиденото</w:t>
      </w:r>
      <w:r w:rsidR="00B348E5" w:rsidRPr="00EA0C99">
        <w:rPr>
          <w:rFonts w:ascii="StobiSerif Regular" w:hAnsi="StobiSerif Regular"/>
          <w:color w:val="auto"/>
          <w:sz w:val="22"/>
          <w:szCs w:val="22"/>
        </w:rPr>
        <w:t>.</w:t>
      </w:r>
    </w:p>
    <w:p w:rsidR="007265EA" w:rsidRPr="00EA0C99" w:rsidRDefault="007265EA" w:rsidP="00304106">
      <w:pPr>
        <w:rPr>
          <w:rFonts w:ascii="StobiSerif Regular" w:hAnsi="StobiSerif Regular"/>
          <w:b/>
          <w:sz w:val="22"/>
          <w:szCs w:val="22"/>
        </w:rPr>
      </w:pPr>
    </w:p>
    <w:p w:rsidR="007265EA" w:rsidRPr="00EA0C99" w:rsidRDefault="007265EA" w:rsidP="00304106">
      <w:pPr>
        <w:rPr>
          <w:rFonts w:ascii="StobiSerif Regular" w:hAnsi="StobiSerif Regular"/>
          <w:b/>
          <w:sz w:val="22"/>
          <w:szCs w:val="22"/>
        </w:rPr>
      </w:pPr>
    </w:p>
    <w:p w:rsidR="00304106" w:rsidRPr="00EA0C99" w:rsidRDefault="00304106" w:rsidP="00304106">
      <w:pPr>
        <w:jc w:val="center"/>
        <w:rPr>
          <w:rFonts w:ascii="StobiSerif Regular" w:hAnsi="StobiSerif Regular"/>
          <w:b/>
          <w:sz w:val="22"/>
          <w:szCs w:val="22"/>
        </w:rPr>
      </w:pPr>
      <w:r w:rsidRPr="00EA0C99">
        <w:rPr>
          <w:rFonts w:ascii="StobiSerif Regular" w:hAnsi="StobiSerif Regular"/>
          <w:b/>
          <w:sz w:val="22"/>
          <w:szCs w:val="22"/>
        </w:rPr>
        <w:t>Други активности на инспекциската служба</w:t>
      </w:r>
    </w:p>
    <w:p w:rsidR="00304106" w:rsidRPr="00EA0C99" w:rsidRDefault="00304106" w:rsidP="00304106">
      <w:pPr>
        <w:rPr>
          <w:rFonts w:ascii="StobiSerif Regular" w:hAnsi="StobiSerif Regular"/>
          <w:b/>
          <w:sz w:val="22"/>
          <w:szCs w:val="22"/>
        </w:rPr>
      </w:pPr>
    </w:p>
    <w:p w:rsidR="00304106" w:rsidRPr="00EA0C99" w:rsidRDefault="00304106" w:rsidP="00304106">
      <w:pPr>
        <w:suppressAutoHyphens w:val="0"/>
        <w:spacing w:after="120"/>
        <w:rPr>
          <w:rFonts w:ascii="StobiSerif Regular" w:hAnsi="StobiSerif Regular"/>
          <w:sz w:val="22"/>
          <w:szCs w:val="22"/>
        </w:rPr>
      </w:pPr>
      <w:r w:rsidRPr="00EA0C99">
        <w:rPr>
          <w:rFonts w:ascii="StobiSerif Regular" w:hAnsi="StobiSerif Regular"/>
          <w:sz w:val="22"/>
          <w:szCs w:val="22"/>
        </w:rPr>
        <w:tab/>
        <w:t>Државниот инспекторат за градежништво и урбанизам како и секогаш е транспарентен кон медиумите односно отворен за соработка од секаков вид.</w:t>
      </w:r>
      <w:r w:rsidRPr="00EA0C99">
        <w:rPr>
          <w:rFonts w:ascii="StobiSerif Regular" w:hAnsi="StobiSerif Regular"/>
          <w:sz w:val="22"/>
          <w:szCs w:val="22"/>
          <w:lang w:val="en-US"/>
        </w:rPr>
        <w:t xml:space="preserve"> </w:t>
      </w:r>
    </w:p>
    <w:p w:rsidR="00304106" w:rsidRPr="00EA0C99" w:rsidRDefault="00304106" w:rsidP="00304106">
      <w:pPr>
        <w:pStyle w:val="ListParagraph"/>
        <w:ind w:left="0"/>
        <w:rPr>
          <w:rFonts w:ascii="StobiSerif Regular" w:hAnsi="StobiSerif Regular"/>
          <w:color w:val="auto"/>
          <w:sz w:val="22"/>
          <w:szCs w:val="22"/>
        </w:rPr>
      </w:pPr>
      <w:r w:rsidRPr="00EA0C99">
        <w:rPr>
          <w:rFonts w:ascii="StobiSerif Regular" w:hAnsi="StobiSerif Regular"/>
          <w:color w:val="auto"/>
          <w:sz w:val="22"/>
          <w:szCs w:val="22"/>
        </w:rPr>
        <w:tab/>
        <w:t>Државниот инспекторат за градежништво и урбанизам има WEB страна, на која страна информациите се објавени по електронски пат и достапни до граѓаните со кои треба да ја потврдиме нашата транспарентност и стремеж за ефикасно, ефективно и квалитетно извршување на работите кои се во доменот на нашата законска и подзаконска регулатива која ја спроведуваме.</w:t>
      </w:r>
    </w:p>
    <w:p w:rsidR="00304106" w:rsidRPr="00EA0C99" w:rsidRDefault="00304106" w:rsidP="00304106">
      <w:pPr>
        <w:pStyle w:val="ListParagraph"/>
        <w:ind w:left="0"/>
        <w:rPr>
          <w:rFonts w:ascii="StobiSerif Regular" w:hAnsi="StobiSerif Regular"/>
          <w:color w:val="auto"/>
          <w:sz w:val="22"/>
          <w:szCs w:val="22"/>
        </w:rPr>
      </w:pPr>
      <w:r w:rsidRPr="00EA0C99">
        <w:rPr>
          <w:rFonts w:ascii="StobiSerif Regular" w:hAnsi="StobiSerif Regular"/>
          <w:color w:val="auto"/>
          <w:sz w:val="22"/>
          <w:szCs w:val="22"/>
        </w:rPr>
        <w:t>Безрезервно може да истакнеме дека Нашата WEB страна од ден во ден се повеќе се надрградува и станува подостапна со актуелности кои се дел од работењето на Инспекторатот.</w:t>
      </w:r>
    </w:p>
    <w:p w:rsidR="00304106" w:rsidRPr="00EA0C99" w:rsidRDefault="00304106" w:rsidP="00304106">
      <w:pPr>
        <w:suppressAutoHyphens w:val="0"/>
        <w:spacing w:after="120"/>
        <w:rPr>
          <w:rFonts w:ascii="StobiSerif Regular" w:hAnsi="StobiSerif Regular"/>
          <w:sz w:val="22"/>
          <w:szCs w:val="22"/>
        </w:rPr>
      </w:pPr>
      <w:r w:rsidRPr="00EA0C99">
        <w:rPr>
          <w:rFonts w:ascii="StobiSerif Regular" w:hAnsi="StobiSerif Regular"/>
          <w:sz w:val="22"/>
          <w:szCs w:val="22"/>
        </w:rPr>
        <w:tab/>
        <w:t>Државниот инспекторат за градежништво и урбанизам се стреми во насока на специфичноста во извршување на  своите задачи и обврски со тоа што остварува постојана комуникација и координација со Владата на Република Северна  Македонија, Министерството за транспорт и врски, Управата за заштита на културното наследство, Министерството за внатрешни работи, Министерството за животна средина и просторно планирање, Агенцијата за катастар на недвижности, ТИРЗ, Агенцијата за државни патишта, Градот Скопје, Единиците на локалната самоуправа, Управата за јавни приходи и други државни органи кои претставуваат дел од процесот на градење или на некаков начин се во процесот на градење и урбанистичко планирање.</w:t>
      </w:r>
    </w:p>
    <w:p w:rsidR="00963540" w:rsidRPr="00EA0C99" w:rsidRDefault="00963540" w:rsidP="00304106">
      <w:pPr>
        <w:suppressAutoHyphens w:val="0"/>
        <w:spacing w:after="120"/>
        <w:rPr>
          <w:rFonts w:ascii="StobiSerif Regular" w:hAnsi="StobiSerif Regular"/>
          <w:sz w:val="22"/>
          <w:szCs w:val="22"/>
        </w:rPr>
      </w:pPr>
      <w:r w:rsidRPr="00EA0C99">
        <w:rPr>
          <w:rFonts w:ascii="StobiSerif Regular" w:hAnsi="StobiSerif Regular"/>
          <w:sz w:val="22"/>
          <w:szCs w:val="22"/>
        </w:rPr>
        <w:tab/>
        <w:t xml:space="preserve">Во делот на активностите напоменуваме дека сите </w:t>
      </w:r>
      <w:r w:rsidR="00682D58" w:rsidRPr="00EA0C99">
        <w:rPr>
          <w:rFonts w:ascii="StobiSerif Regular" w:hAnsi="StobiSerif Regular"/>
          <w:sz w:val="22"/>
          <w:szCs w:val="22"/>
        </w:rPr>
        <w:t>пристигнати Б</w:t>
      </w:r>
      <w:r w:rsidRPr="00EA0C99">
        <w:rPr>
          <w:rFonts w:ascii="StobiSerif Regular" w:hAnsi="StobiSerif Regular"/>
          <w:sz w:val="22"/>
          <w:szCs w:val="22"/>
        </w:rPr>
        <w:t xml:space="preserve">арања за информации од јавен карактер  уредно се нотираат и по истите се постапува после спроведен тест за штетност. Во периодот кој е предмет на овој извештај за работата на инспекциската служба за претходните шест месеци (01.01-30.06) 2020 година, до Државниот инспекторат за градежништво и урбанизам пристигнати се </w:t>
      </w:r>
      <w:r w:rsidRPr="00EA0C99">
        <w:rPr>
          <w:rFonts w:ascii="StobiSerif Regular" w:hAnsi="StobiSerif Regular"/>
          <w:sz w:val="22"/>
          <w:szCs w:val="22"/>
        </w:rPr>
        <w:lastRenderedPageBreak/>
        <w:t xml:space="preserve">5 (пет) барања и по истите </w:t>
      </w:r>
      <w:r w:rsidR="00682D58" w:rsidRPr="00EA0C99">
        <w:rPr>
          <w:rFonts w:ascii="StobiSerif Regular" w:hAnsi="StobiSerif Regular"/>
          <w:sz w:val="22"/>
          <w:szCs w:val="22"/>
        </w:rPr>
        <w:t xml:space="preserve">е постапено </w:t>
      </w:r>
      <w:r w:rsidRPr="00EA0C99">
        <w:rPr>
          <w:rFonts w:ascii="StobiSerif Regular" w:hAnsi="StobiSerif Regular"/>
          <w:sz w:val="22"/>
          <w:szCs w:val="22"/>
        </w:rPr>
        <w:t>во позитивниот законски рок согласно Законот за слободен пристап до информации од јавен карактер.</w:t>
      </w:r>
    </w:p>
    <w:p w:rsidR="00EF7C98" w:rsidRPr="002C2FDD" w:rsidRDefault="00C8222C" w:rsidP="002C2FDD">
      <w:pPr>
        <w:suppressAutoHyphens w:val="0"/>
        <w:spacing w:after="120"/>
        <w:rPr>
          <w:rFonts w:ascii="StobiSerif Regular" w:hAnsi="StobiSerif Regular"/>
          <w:sz w:val="22"/>
          <w:szCs w:val="22"/>
        </w:rPr>
      </w:pPr>
      <w:r>
        <w:rPr>
          <w:rFonts w:ascii="StobiSerif Regular" w:hAnsi="StobiSerif Regular"/>
          <w:sz w:val="22"/>
          <w:szCs w:val="22"/>
        </w:rPr>
        <w:tab/>
      </w:r>
    </w:p>
    <w:p w:rsidR="00682D58" w:rsidRPr="00591534" w:rsidRDefault="00682D58" w:rsidP="00304106">
      <w:pPr>
        <w:pStyle w:val="ListParagraph"/>
        <w:ind w:left="0"/>
        <w:rPr>
          <w:rFonts w:ascii="StobiSerif Regular" w:hAnsi="StobiSerif Regular"/>
          <w:sz w:val="22"/>
          <w:szCs w:val="22"/>
        </w:rPr>
      </w:pPr>
    </w:p>
    <w:p w:rsidR="00304106" w:rsidRPr="00EA0C99" w:rsidRDefault="00EA0C99" w:rsidP="00DC7D84">
      <w:pPr>
        <w:suppressAutoHyphens w:val="0"/>
        <w:spacing w:after="120"/>
        <w:jc w:val="center"/>
        <w:rPr>
          <w:rFonts w:ascii="StobiSerif Regular" w:hAnsi="StobiSerif Regular"/>
          <w:b/>
          <w:sz w:val="22"/>
          <w:szCs w:val="22"/>
        </w:rPr>
      </w:pPr>
      <w:r w:rsidRPr="00EA0C99">
        <w:rPr>
          <w:rFonts w:ascii="StobiSerif Regular" w:hAnsi="StobiSerif Regular"/>
          <w:b/>
          <w:sz w:val="22"/>
          <w:szCs w:val="22"/>
        </w:rPr>
        <w:t>Заклу</w:t>
      </w:r>
      <w:r w:rsidR="00DC7D84" w:rsidRPr="00EA0C99">
        <w:rPr>
          <w:rFonts w:ascii="StobiSerif Regular" w:hAnsi="StobiSerif Regular"/>
          <w:b/>
          <w:sz w:val="22"/>
          <w:szCs w:val="22"/>
        </w:rPr>
        <w:t>чоци и препораки</w:t>
      </w:r>
    </w:p>
    <w:p w:rsidR="00304106" w:rsidRPr="00EA0C99" w:rsidRDefault="00304106" w:rsidP="00304106">
      <w:pPr>
        <w:pStyle w:val="ListParagraph"/>
        <w:ind w:left="0"/>
        <w:rPr>
          <w:rFonts w:ascii="StobiSerif Regular" w:hAnsi="StobiSerif Regular"/>
          <w:color w:val="auto"/>
          <w:sz w:val="22"/>
          <w:szCs w:val="22"/>
          <w:lang w:val="en-US"/>
        </w:rPr>
      </w:pPr>
    </w:p>
    <w:p w:rsidR="00304106" w:rsidRPr="00EA0C99" w:rsidRDefault="004C1DC7" w:rsidP="00304106">
      <w:pPr>
        <w:rPr>
          <w:rFonts w:ascii="StobiSerif Regular" w:hAnsi="StobiSerif Regular"/>
          <w:sz w:val="22"/>
          <w:szCs w:val="22"/>
        </w:rPr>
      </w:pPr>
      <w:r w:rsidRPr="00EA0C99">
        <w:rPr>
          <w:rFonts w:ascii="StobiSerif Regular" w:hAnsi="StobiSerif Regular"/>
          <w:sz w:val="22"/>
          <w:szCs w:val="22"/>
        </w:rPr>
        <w:t>Државниот инспекторат за градежништво и урбанизам, во овој извештаен период ги дава следните заклучоци и препораки.</w:t>
      </w:r>
    </w:p>
    <w:p w:rsidR="004C1DC7" w:rsidRPr="00EA0C99" w:rsidRDefault="004C1DC7">
      <w:pPr>
        <w:rPr>
          <w:sz w:val="22"/>
          <w:szCs w:val="22"/>
        </w:rPr>
      </w:pPr>
    </w:p>
    <w:p w:rsidR="008F4A98" w:rsidRPr="00EA0C99" w:rsidRDefault="004C1DC7">
      <w:pPr>
        <w:rPr>
          <w:rFonts w:ascii="StobiSerif Regular" w:hAnsi="StobiSerif Regular"/>
          <w:b/>
          <w:sz w:val="22"/>
          <w:szCs w:val="22"/>
        </w:rPr>
      </w:pPr>
      <w:r w:rsidRPr="00EA0C99">
        <w:rPr>
          <w:rFonts w:ascii="StobiSerif Regular" w:hAnsi="StobiSerif Regular"/>
          <w:b/>
          <w:sz w:val="22"/>
          <w:szCs w:val="22"/>
        </w:rPr>
        <w:t>Заклучоци:</w:t>
      </w:r>
    </w:p>
    <w:p w:rsidR="004C1DC7" w:rsidRPr="00EA0C99" w:rsidRDefault="004C1DC7">
      <w:pPr>
        <w:rPr>
          <w:rFonts w:ascii="StobiSerif Regular" w:hAnsi="StobiSerif Regular"/>
          <w:b/>
          <w:sz w:val="22"/>
          <w:szCs w:val="22"/>
        </w:rPr>
      </w:pPr>
      <w:r w:rsidRPr="00EA0C99">
        <w:rPr>
          <w:rFonts w:ascii="StobiSerif Regular" w:hAnsi="StobiSerif Regular"/>
          <w:b/>
          <w:sz w:val="22"/>
          <w:szCs w:val="22"/>
        </w:rPr>
        <w:tab/>
      </w:r>
      <w:r w:rsidRPr="00EA0C99">
        <w:rPr>
          <w:rFonts w:ascii="StobiSerif Regular" w:hAnsi="StobiSerif Regular"/>
          <w:sz w:val="22"/>
          <w:szCs w:val="22"/>
        </w:rPr>
        <w:t>Државниот инспекторат за градежништво и урбанизам во овој извештаен период своите планирани инспекциски надзори ги спроведуваше согласно Годишниот план  и Месечните планови, поради пандемијата предизвикана од коронавирусот (</w:t>
      </w:r>
      <w:r w:rsidRPr="00EA0C99">
        <w:rPr>
          <w:rFonts w:ascii="StobiSerif Regular" w:hAnsi="StobiSerif Regular"/>
          <w:sz w:val="22"/>
          <w:szCs w:val="22"/>
          <w:lang w:val="en-GB"/>
        </w:rPr>
        <w:t>COVID-19)</w:t>
      </w:r>
      <w:r w:rsidRPr="00EA0C99">
        <w:rPr>
          <w:rFonts w:ascii="StobiSerif Regular" w:hAnsi="StobiSerif Regular"/>
          <w:sz w:val="22"/>
          <w:szCs w:val="22"/>
        </w:rPr>
        <w:t>, истите беа спроведувани во зависност од времето на усогласување на самите инспектори и правните и физички лица кои беа планорани да се предмет на инспектирање од причина што инспекторите работеа редуцирано и на смени, но сепак</w:t>
      </w:r>
      <w:r w:rsidR="00A758B8" w:rsidRPr="00EA0C99">
        <w:rPr>
          <w:rFonts w:ascii="StobiSerif Regular" w:hAnsi="StobiSerif Regular"/>
          <w:sz w:val="22"/>
          <w:szCs w:val="22"/>
        </w:rPr>
        <w:t xml:space="preserve"> бројот н</w:t>
      </w:r>
      <w:r w:rsidR="00EF7C98" w:rsidRPr="00EA0C99">
        <w:rPr>
          <w:rFonts w:ascii="StobiSerif Regular" w:hAnsi="StobiSerif Regular"/>
          <w:sz w:val="22"/>
          <w:szCs w:val="22"/>
        </w:rPr>
        <w:t xml:space="preserve">а планирани надзори </w:t>
      </w:r>
      <w:r w:rsidRPr="00EA0C99">
        <w:rPr>
          <w:rFonts w:ascii="StobiSerif Regular" w:hAnsi="StobiSerif Regular"/>
          <w:sz w:val="22"/>
          <w:szCs w:val="22"/>
        </w:rPr>
        <w:t>се реализираше можеби не во рамки на месечниот план меѓутоа недела две плус или минус.</w:t>
      </w:r>
      <w:r w:rsidR="00086FC1" w:rsidRPr="00EA0C99">
        <w:rPr>
          <w:rFonts w:ascii="StobiSerif Regular" w:hAnsi="StobiSerif Regular"/>
          <w:sz w:val="22"/>
          <w:szCs w:val="22"/>
        </w:rPr>
        <w:t xml:space="preserve"> Така да со сигурност може да потврдиме дека планираното во првото шестомесечје премина во реализирано.</w:t>
      </w:r>
    </w:p>
    <w:p w:rsidR="004C1DC7" w:rsidRPr="00EA0C99" w:rsidRDefault="004C1DC7">
      <w:pPr>
        <w:rPr>
          <w:rFonts w:ascii="StobiSerif Regular" w:hAnsi="StobiSerif Regular"/>
          <w:sz w:val="22"/>
          <w:szCs w:val="22"/>
        </w:rPr>
      </w:pPr>
    </w:p>
    <w:p w:rsidR="004C1DC7" w:rsidRPr="00EA0C99" w:rsidRDefault="004C1DC7" w:rsidP="004C1DC7">
      <w:pPr>
        <w:rPr>
          <w:rFonts w:ascii="StobiSerif Regular" w:hAnsi="StobiSerif Regular"/>
          <w:b/>
          <w:sz w:val="22"/>
          <w:szCs w:val="22"/>
        </w:rPr>
      </w:pPr>
      <w:r w:rsidRPr="00EA0C99">
        <w:rPr>
          <w:rFonts w:ascii="StobiSerif Regular" w:hAnsi="StobiSerif Regular"/>
          <w:b/>
          <w:sz w:val="22"/>
          <w:szCs w:val="22"/>
        </w:rPr>
        <w:t>Препораки:</w:t>
      </w:r>
    </w:p>
    <w:p w:rsidR="004C1DC7" w:rsidRPr="00EA0C99" w:rsidRDefault="004C1DC7" w:rsidP="004C1DC7">
      <w:pPr>
        <w:pStyle w:val="ListParagraph"/>
        <w:numPr>
          <w:ilvl w:val="0"/>
          <w:numId w:val="10"/>
        </w:numPr>
        <w:rPr>
          <w:rFonts w:ascii="StobiSerif Regular" w:hAnsi="StobiSerif Regular"/>
          <w:b/>
          <w:color w:val="auto"/>
          <w:sz w:val="22"/>
          <w:szCs w:val="22"/>
        </w:rPr>
      </w:pPr>
      <w:r w:rsidRPr="00EA0C99">
        <w:rPr>
          <w:rFonts w:ascii="StobiSerif Regular" w:hAnsi="StobiSerif Regular"/>
          <w:color w:val="auto"/>
          <w:sz w:val="22"/>
          <w:szCs w:val="22"/>
        </w:rPr>
        <w:t>Вработување на најмалку 3 или 4 инспектори од причина што и самата анализа на годините на старост се добива слика дека за година или две инспекторатот ќе се соочи со проблем на наедостиг на стручен кадар</w:t>
      </w:r>
      <w:r w:rsidR="00E24B5D" w:rsidRPr="00EA0C99">
        <w:rPr>
          <w:rFonts w:ascii="StobiSerif Regular" w:hAnsi="StobiSerif Regular"/>
          <w:color w:val="auto"/>
          <w:sz w:val="22"/>
          <w:szCs w:val="22"/>
        </w:rPr>
        <w:t>;</w:t>
      </w:r>
    </w:p>
    <w:p w:rsidR="000145A5" w:rsidRPr="00EA0C99" w:rsidRDefault="00E24B5D" w:rsidP="00E24B5D">
      <w:pPr>
        <w:pStyle w:val="ListParagraph"/>
        <w:numPr>
          <w:ilvl w:val="0"/>
          <w:numId w:val="10"/>
        </w:numPr>
        <w:rPr>
          <w:rFonts w:ascii="StobiSerif Regular" w:hAnsi="StobiSerif Regular"/>
          <w:b/>
          <w:color w:val="auto"/>
          <w:sz w:val="22"/>
          <w:szCs w:val="22"/>
        </w:rPr>
      </w:pPr>
      <w:r w:rsidRPr="00EA0C99">
        <w:rPr>
          <w:rFonts w:ascii="StobiSerif Regular" w:hAnsi="StobiSerif Regular"/>
          <w:color w:val="auto"/>
          <w:sz w:val="22"/>
          <w:szCs w:val="22"/>
        </w:rPr>
        <w:t xml:space="preserve">Регулирање на законската регилатива со ефикасни, прецизни и поефективни закони, во делот на определување на надлежностите на инспекторите и </w:t>
      </w:r>
    </w:p>
    <w:p w:rsidR="00E24B5D" w:rsidRPr="00EA0C99" w:rsidRDefault="00E24B5D" w:rsidP="00E24B5D">
      <w:pPr>
        <w:pStyle w:val="ListParagraph"/>
        <w:numPr>
          <w:ilvl w:val="0"/>
          <w:numId w:val="10"/>
        </w:numPr>
        <w:rPr>
          <w:rFonts w:ascii="StobiSerif Regular" w:hAnsi="StobiSerif Regular"/>
          <w:b/>
          <w:color w:val="auto"/>
          <w:sz w:val="22"/>
          <w:szCs w:val="22"/>
        </w:rPr>
      </w:pPr>
      <w:r w:rsidRPr="00EA0C99">
        <w:rPr>
          <w:rFonts w:ascii="StobiSerif Regular" w:hAnsi="StobiSerif Regular"/>
          <w:color w:val="auto"/>
          <w:sz w:val="22"/>
          <w:szCs w:val="22"/>
        </w:rPr>
        <w:t>Поголема ангажираност во делот на одобрување на Буџетски средства од предлог Буџетите во кои реално се опишани сите проблеми со кои се соочува инспекторатот при набавка на основни средства за поефикасно функционирање и спроведување на своите надлежности</w:t>
      </w:r>
      <w:r w:rsidR="000455CB" w:rsidRPr="00EA0C99">
        <w:rPr>
          <w:rFonts w:ascii="StobiSerif Regular" w:hAnsi="StobiSerif Regular"/>
          <w:color w:val="auto"/>
          <w:sz w:val="22"/>
          <w:szCs w:val="22"/>
        </w:rPr>
        <w:t>.</w:t>
      </w:r>
    </w:p>
    <w:p w:rsidR="000166CC" w:rsidRPr="00EA0C99" w:rsidRDefault="000166CC" w:rsidP="000166CC">
      <w:pPr>
        <w:rPr>
          <w:rFonts w:ascii="StobiSerif Regular" w:hAnsi="StobiSerif Regular"/>
          <w:b/>
          <w:sz w:val="22"/>
          <w:szCs w:val="22"/>
        </w:rPr>
      </w:pPr>
    </w:p>
    <w:p w:rsidR="000166CC" w:rsidRDefault="000166CC" w:rsidP="000166CC">
      <w:pPr>
        <w:rPr>
          <w:rFonts w:ascii="StobiSerif Regular" w:hAnsi="StobiSerif Regular"/>
          <w:b/>
          <w:sz w:val="22"/>
          <w:szCs w:val="22"/>
        </w:rPr>
      </w:pPr>
    </w:p>
    <w:p w:rsidR="00EA0C99" w:rsidRPr="00EA0C99" w:rsidRDefault="00EA0C99" w:rsidP="000166CC">
      <w:pPr>
        <w:rPr>
          <w:rFonts w:ascii="StobiSerif Regular" w:hAnsi="StobiSerif Regular"/>
          <w:b/>
          <w:sz w:val="22"/>
          <w:szCs w:val="22"/>
        </w:rPr>
      </w:pPr>
    </w:p>
    <w:p w:rsidR="000166CC" w:rsidRPr="00EA0C99" w:rsidRDefault="000166CC" w:rsidP="000166CC">
      <w:pPr>
        <w:rPr>
          <w:rFonts w:ascii="StobiSerif Regular" w:hAnsi="StobiSerif Regular"/>
          <w:b/>
          <w:sz w:val="22"/>
          <w:szCs w:val="22"/>
        </w:rPr>
      </w:pPr>
    </w:p>
    <w:p w:rsidR="000166CC" w:rsidRPr="00EA0C99" w:rsidRDefault="000166CC" w:rsidP="000166CC">
      <w:pPr>
        <w:rPr>
          <w:rFonts w:ascii="StobiSerif Regular" w:hAnsi="StobiSerif Regular"/>
          <w:b/>
          <w:sz w:val="20"/>
          <w:szCs w:val="20"/>
        </w:rPr>
      </w:pPr>
      <w:r w:rsidRPr="00EA0C99">
        <w:rPr>
          <w:rFonts w:ascii="StobiSerif Regular" w:hAnsi="StobiSerif Regular"/>
          <w:b/>
          <w:sz w:val="20"/>
          <w:szCs w:val="20"/>
        </w:rPr>
        <w:t>Изработил:</w:t>
      </w:r>
    </w:p>
    <w:p w:rsidR="000166CC" w:rsidRPr="00EA0C99" w:rsidRDefault="000166CC" w:rsidP="000166CC">
      <w:pPr>
        <w:rPr>
          <w:rFonts w:ascii="StobiSerif Regular" w:hAnsi="StobiSerif Regular"/>
          <w:sz w:val="20"/>
          <w:szCs w:val="20"/>
        </w:rPr>
      </w:pPr>
      <w:r w:rsidRPr="00EA0C99">
        <w:rPr>
          <w:rFonts w:ascii="StobiSerif Regular" w:hAnsi="StobiSerif Regular"/>
          <w:sz w:val="20"/>
          <w:szCs w:val="20"/>
        </w:rPr>
        <w:t>Раководител на ОНПОР</w:t>
      </w:r>
    </w:p>
    <w:p w:rsidR="000166CC" w:rsidRPr="00EA0C99" w:rsidRDefault="000166CC" w:rsidP="000166CC">
      <w:pPr>
        <w:rPr>
          <w:rFonts w:ascii="StobiSerif Regular" w:hAnsi="StobiSerif Regular"/>
          <w:sz w:val="20"/>
          <w:szCs w:val="20"/>
        </w:rPr>
      </w:pPr>
      <w:r w:rsidRPr="00EA0C99">
        <w:rPr>
          <w:rFonts w:ascii="StobiSerif Regular" w:hAnsi="StobiSerif Regular"/>
          <w:sz w:val="20"/>
          <w:szCs w:val="20"/>
        </w:rPr>
        <w:t>Наташа Гребенарова Теофиловска</w:t>
      </w:r>
    </w:p>
    <w:sectPr w:rsidR="000166CC" w:rsidRPr="00EA0C99" w:rsidSect="00B71250">
      <w:headerReference w:type="even" r:id="rId11"/>
      <w:headerReference w:type="default" r:id="rId12"/>
      <w:footerReference w:type="even" r:id="rId13"/>
      <w:footerReference w:type="default" r:id="rId14"/>
      <w:headerReference w:type="first" r:id="rId15"/>
      <w:footerReference w:type="first" r:id="rId16"/>
      <w:pgSz w:w="11906" w:h="16838" w:code="9"/>
      <w:pgMar w:top="2186" w:right="1440" w:bottom="1440" w:left="1440" w:header="567" w:footer="283" w:gutter="0"/>
      <w:pgNumType w:fmt="numberInDash"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68A" w:rsidRDefault="00FF468A" w:rsidP="00C63935">
      <w:r>
        <w:separator/>
      </w:r>
    </w:p>
  </w:endnote>
  <w:endnote w:type="continuationSeparator" w:id="0">
    <w:p w:rsidR="00FF468A" w:rsidRDefault="00FF468A" w:rsidP="00C639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obiSerif Regular">
    <w:panose1 w:val="00000000000000000000"/>
    <w:charset w:val="00"/>
    <w:family w:val="modern"/>
    <w:notTrueType/>
    <w:pitch w:val="variable"/>
    <w:sig w:usb0="A00002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StobiSerif">
    <w:altName w:val="Arial"/>
    <w:panose1 w:val="00000000000000000000"/>
    <w:charset w:val="00"/>
    <w:family w:val="modern"/>
    <w:notTrueType/>
    <w:pitch w:val="variable"/>
    <w:sig w:usb0="00000001" w:usb1="00000000" w:usb2="00000000" w:usb3="00000000" w:csb0="0000009F" w:csb1="00000000"/>
  </w:font>
  <w:font w:name="StobiSans Regular">
    <w:altName w:val="Corbel"/>
    <w:panose1 w:val="00000000000000000000"/>
    <w:charset w:val="00"/>
    <w:family w:val="modern"/>
    <w:notTrueType/>
    <w:pitch w:val="variable"/>
    <w:sig w:usb0="00000001" w:usb1="5000A07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acedonian Tms">
    <w:panose1 w:val="02020603050405020304"/>
    <w:charset w:val="00"/>
    <w:family w:val="roman"/>
    <w:pitch w:val="variable"/>
    <w:sig w:usb0="00000003" w:usb1="00000000" w:usb2="00000000" w:usb3="00000000" w:csb0="00000001" w:csb1="00000000"/>
  </w:font>
  <w:font w:name="StobiSansIt Regular">
    <w:altName w:val="Segoe Script"/>
    <w:panose1 w:val="00000000000000000000"/>
    <w:charset w:val="00"/>
    <w:family w:val="modern"/>
    <w:notTrueType/>
    <w:pitch w:val="variable"/>
    <w:sig w:usb0="00000001" w:usb1="5000A07B" w:usb2="00000000" w:usb3="00000000" w:csb0="0000009F" w:csb1="00000000"/>
  </w:font>
  <w:font w:name="Times New Roman CYR">
    <w:altName w:val="Times New Roman"/>
    <w:panose1 w:val="02020603050405020304"/>
    <w:charset w:val="CC"/>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8B8" w:rsidRDefault="003418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01149"/>
      <w:docPartObj>
        <w:docPartGallery w:val="Page Numbers (Bottom of Page)"/>
        <w:docPartUnique/>
      </w:docPartObj>
    </w:sdtPr>
    <w:sdtContent>
      <w:p w:rsidR="003418B8" w:rsidRDefault="00C2007A">
        <w:pPr>
          <w:pStyle w:val="Footer"/>
          <w:jc w:val="center"/>
        </w:pPr>
        <w:r>
          <w:fldChar w:fldCharType="begin"/>
        </w:r>
        <w:r w:rsidR="003418B8">
          <w:instrText xml:space="preserve"> PAGE   \* MERGEFORMAT </w:instrText>
        </w:r>
        <w:r>
          <w:fldChar w:fldCharType="separate"/>
        </w:r>
        <w:r w:rsidR="0076635D">
          <w:rPr>
            <w:noProof/>
          </w:rPr>
          <w:t>- 3 -</w:t>
        </w:r>
        <w:r>
          <w:rPr>
            <w:noProof/>
          </w:rPr>
          <w:fldChar w:fldCharType="end"/>
        </w:r>
      </w:p>
    </w:sdtContent>
  </w:sdt>
  <w:p w:rsidR="003418B8" w:rsidRPr="000F2E5D" w:rsidRDefault="003418B8" w:rsidP="008F035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8B8" w:rsidRDefault="003418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68A" w:rsidRDefault="00FF468A" w:rsidP="00C63935">
      <w:r>
        <w:separator/>
      </w:r>
    </w:p>
  </w:footnote>
  <w:footnote w:type="continuationSeparator" w:id="0">
    <w:p w:rsidR="00FF468A" w:rsidRDefault="00FF468A" w:rsidP="00C639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8B8" w:rsidRPr="000F2E5D" w:rsidRDefault="00C2007A" w:rsidP="008F0358">
    <w:r w:rsidRPr="00C2007A">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7" o:spid="_x0000_s2050" type="#_x0000_t75" style="position:absolute;left:0;text-align:left;margin-left:0;margin-top:0;width:450.75pt;height:475.5pt;z-index:-251655168;mso-position-horizontal:center;mso-position-horizontal-relative:margin;mso-position-vertical:center;mso-position-vertical-relative:margin" o:allowincell="f">
          <v:imagedata r:id="rId1" o:title="Watermark_Memo"/>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8B8" w:rsidRPr="00562D5D" w:rsidRDefault="00C2007A" w:rsidP="004B141E">
    <w:pPr>
      <w:pStyle w:val="Header"/>
      <w:tabs>
        <w:tab w:val="left" w:pos="2835"/>
        <w:tab w:val="left" w:pos="3402"/>
      </w:tabs>
      <w:jc w:val="right"/>
      <w:rPr>
        <w:rFonts w:ascii="StobiSerif Regular" w:hAnsi="StobiSerif Regular"/>
        <w:b/>
      </w:rPr>
    </w:pPr>
    <w:r>
      <w:rPr>
        <w:rFonts w:ascii="StobiSerif Regular" w:hAnsi="StobiSerif Regular"/>
        <w:b/>
        <w:noProof/>
        <w:lang w:val="en-US" w:eastAsia="en-US"/>
      </w:rPr>
      <w:pict>
        <v:shapetype id="_x0000_t202" coordsize="21600,21600" o:spt="202" path="m,l,21600r21600,l21600,xe">
          <v:stroke joinstyle="miter"/>
          <v:path gradientshapeok="t" o:connecttype="rect"/>
        </v:shapetype>
        <v:shape id="_x0000_s2054" type="#_x0000_t202" style="position:absolute;left:0;text-align:left;margin-left:-33.45pt;margin-top:-8.7pt;width:85.65pt;height:74.9pt;z-index:251663360" stroked="f">
          <v:textbox style="mso-next-textbox:#_x0000_s2054">
            <w:txbxContent>
              <w:p w:rsidR="003418B8" w:rsidRDefault="003418B8">
                <w:r>
                  <w:rPr>
                    <w:noProof/>
                    <w:lang w:eastAsia="en-US"/>
                  </w:rPr>
                  <w:t xml:space="preserve">   </w:t>
                </w:r>
                <w:r w:rsidRPr="004B141E">
                  <w:rPr>
                    <w:noProof/>
                    <w:lang w:val="en-US" w:eastAsia="en-US"/>
                  </w:rPr>
                  <w:drawing>
                    <wp:inline distT="0" distB="0" distL="0" distR="0">
                      <wp:extent cx="741731" cy="788382"/>
                      <wp:effectExtent l="0" t="0" r="1219" b="0"/>
                      <wp:docPr id="2" name="Picture 3" descr="Image result for grb na republika makedon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grb na republika makedonij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741215" cy="787834"/>
                              </a:xfrm>
                              <a:prstGeom prst="rect">
                                <a:avLst/>
                              </a:prstGeom>
                              <a:noFill/>
                              <a:ln>
                                <a:noFill/>
                              </a:ln>
                            </pic:spPr>
                          </pic:pic>
                        </a:graphicData>
                      </a:graphic>
                    </wp:inline>
                  </w:drawing>
                </w:r>
              </w:p>
            </w:txbxContent>
          </v:textbox>
        </v:shape>
      </w:pict>
    </w:r>
    <w:r w:rsidR="003418B8">
      <w:rPr>
        <w:rFonts w:ascii="StobiSerif Regular" w:hAnsi="StobiSerif Regular"/>
        <w:b/>
        <w:lang w:val="en-US"/>
      </w:rPr>
      <w:t xml:space="preserve">                                              </w:t>
    </w:r>
    <w:r w:rsidR="003418B8" w:rsidRPr="00562D5D">
      <w:rPr>
        <w:rFonts w:ascii="StobiSerif Regular" w:hAnsi="StobiSerif Regular"/>
        <w:b/>
      </w:rPr>
      <w:t>Република Северна Македонија</w:t>
    </w:r>
  </w:p>
  <w:p w:rsidR="003418B8" w:rsidRPr="00562D5D" w:rsidRDefault="003418B8" w:rsidP="004B141E">
    <w:pPr>
      <w:pStyle w:val="Header"/>
      <w:tabs>
        <w:tab w:val="left" w:pos="2835"/>
        <w:tab w:val="left" w:pos="3402"/>
      </w:tabs>
      <w:jc w:val="right"/>
      <w:rPr>
        <w:rFonts w:ascii="StobiSerif Regular" w:hAnsi="StobiSerif Regular"/>
        <w:b/>
      </w:rPr>
    </w:pPr>
    <w:r w:rsidRPr="00562D5D">
      <w:rPr>
        <w:rFonts w:ascii="StobiSerif Regular" w:hAnsi="StobiSerif Regular"/>
        <w:b/>
      </w:rPr>
      <w:t>Министерство за транспорт и врски</w:t>
    </w:r>
  </w:p>
  <w:p w:rsidR="003418B8" w:rsidRPr="00562D5D" w:rsidRDefault="003418B8" w:rsidP="004B141E">
    <w:pPr>
      <w:pStyle w:val="Header"/>
      <w:tabs>
        <w:tab w:val="left" w:pos="2835"/>
        <w:tab w:val="left" w:pos="3402"/>
      </w:tabs>
      <w:jc w:val="right"/>
      <w:rPr>
        <w:rFonts w:ascii="StobiSerif Regular" w:hAnsi="StobiSerif Regular"/>
        <w:b/>
      </w:rPr>
    </w:pPr>
    <w:r w:rsidRPr="00562D5D">
      <w:rPr>
        <w:rFonts w:ascii="StobiSerif Regular" w:hAnsi="StobiSerif Regular"/>
        <w:b/>
      </w:rPr>
      <w:t>Државен инспекторат за градежништво и урбанизам</w:t>
    </w:r>
  </w:p>
  <w:p w:rsidR="003418B8" w:rsidRPr="00562D5D" w:rsidRDefault="00C2007A" w:rsidP="008F0358">
    <w:pPr>
      <w:jc w:val="center"/>
      <w:rPr>
        <w:b/>
      </w:rPr>
    </w:pPr>
    <w:r w:rsidRPr="00C2007A">
      <w:rPr>
        <w:b/>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8" o:spid="_x0000_s2051" type="#_x0000_t75" style="position:absolute;left:0;text-align:left;margin-left:-3.1pt;margin-top:116pt;width:457.3pt;height:482.4pt;z-index:-251654144;mso-position-horizontal-relative:margin;mso-position-vertical-relative:margin" o:allowincell="f">
          <v:imagedata r:id="rId2" o:title="Watermark_Memo"/>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8B8" w:rsidRPr="00562D5D" w:rsidRDefault="00C2007A" w:rsidP="000018B4">
    <w:pPr>
      <w:pStyle w:val="Header"/>
      <w:tabs>
        <w:tab w:val="left" w:pos="2835"/>
        <w:tab w:val="left" w:pos="3402"/>
      </w:tabs>
      <w:jc w:val="right"/>
      <w:rPr>
        <w:rFonts w:ascii="StobiSerif Regular" w:hAnsi="StobiSerif Regular"/>
        <w:b/>
      </w:rPr>
    </w:pPr>
    <w:r>
      <w:rPr>
        <w:rFonts w:ascii="StobiSerif Regular" w:hAnsi="StobiSerif Regular"/>
        <w:b/>
        <w:noProof/>
        <w:lang w:val="en-US" w:eastAsia="en-US"/>
      </w:rPr>
      <w:pict>
        <v:shapetype id="_x0000_t202" coordsize="21600,21600" o:spt="202" path="m,l,21600r21600,l21600,xe">
          <v:stroke joinstyle="miter"/>
          <v:path gradientshapeok="t" o:connecttype="rect"/>
        </v:shapetype>
        <v:shape id="_x0000_s2056" type="#_x0000_t202" style="position:absolute;left:0;text-align:left;margin-left:-33.45pt;margin-top:-8.7pt;width:85.65pt;height:74.9pt;z-index:251665408" stroked="f">
          <v:textbox style="mso-next-textbox:#_x0000_s2056">
            <w:txbxContent>
              <w:p w:rsidR="003418B8" w:rsidRDefault="003418B8" w:rsidP="000018B4">
                <w:r w:rsidRPr="004B141E">
                  <w:rPr>
                    <w:noProof/>
                    <w:lang w:val="en-US" w:eastAsia="en-US"/>
                  </w:rPr>
                  <w:drawing>
                    <wp:inline distT="0" distB="0" distL="0" distR="0">
                      <wp:extent cx="741731" cy="788382"/>
                      <wp:effectExtent l="0" t="0" r="1219" b="0"/>
                      <wp:docPr id="1" name="Picture 3" descr="Image result for grb na republika makedon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grb na republika makedonij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741215" cy="787834"/>
                              </a:xfrm>
                              <a:prstGeom prst="rect">
                                <a:avLst/>
                              </a:prstGeom>
                              <a:noFill/>
                              <a:ln>
                                <a:noFill/>
                              </a:ln>
                            </pic:spPr>
                          </pic:pic>
                        </a:graphicData>
                      </a:graphic>
                    </wp:inline>
                  </w:drawing>
                </w:r>
              </w:p>
            </w:txbxContent>
          </v:textbox>
        </v:shape>
      </w:pict>
    </w:r>
    <w:r w:rsidR="003418B8">
      <w:rPr>
        <w:rFonts w:ascii="StobiSerif Regular" w:hAnsi="StobiSerif Regular"/>
        <w:b/>
        <w:lang w:val="en-US"/>
      </w:rPr>
      <w:t xml:space="preserve">                                                               </w:t>
    </w:r>
    <w:r w:rsidR="003418B8" w:rsidRPr="00562D5D">
      <w:rPr>
        <w:rFonts w:ascii="StobiSerif Regular" w:hAnsi="StobiSerif Regular"/>
        <w:b/>
      </w:rPr>
      <w:t>Република Северна Македонија</w:t>
    </w:r>
  </w:p>
  <w:p w:rsidR="003418B8" w:rsidRPr="00562D5D" w:rsidRDefault="003418B8" w:rsidP="000018B4">
    <w:pPr>
      <w:pStyle w:val="Header"/>
      <w:tabs>
        <w:tab w:val="left" w:pos="2835"/>
        <w:tab w:val="left" w:pos="3402"/>
      </w:tabs>
      <w:jc w:val="right"/>
      <w:rPr>
        <w:rFonts w:ascii="StobiSerif Regular" w:hAnsi="StobiSerif Regular"/>
        <w:b/>
      </w:rPr>
    </w:pPr>
    <w:r w:rsidRPr="00562D5D">
      <w:rPr>
        <w:rFonts w:ascii="StobiSerif Regular" w:hAnsi="StobiSerif Regular"/>
        <w:b/>
      </w:rPr>
      <w:t>Министерство за транспорт и врски</w:t>
    </w:r>
  </w:p>
  <w:p w:rsidR="003418B8" w:rsidRPr="00562D5D" w:rsidRDefault="003418B8" w:rsidP="000018B4">
    <w:pPr>
      <w:pStyle w:val="Header"/>
      <w:tabs>
        <w:tab w:val="left" w:pos="2835"/>
        <w:tab w:val="left" w:pos="3402"/>
      </w:tabs>
      <w:jc w:val="right"/>
      <w:rPr>
        <w:rFonts w:ascii="StobiSerif Regular" w:hAnsi="StobiSerif Regular"/>
        <w:b/>
      </w:rPr>
    </w:pPr>
    <w:r w:rsidRPr="00562D5D">
      <w:rPr>
        <w:rFonts w:ascii="StobiSerif Regular" w:hAnsi="StobiSerif Regular"/>
        <w:b/>
      </w:rPr>
      <w:t>Државен инспекторат за градежништво и урбанизам</w:t>
    </w:r>
  </w:p>
  <w:p w:rsidR="003418B8" w:rsidRPr="000F2E5D" w:rsidRDefault="00C2007A" w:rsidP="008F0358">
    <w:r w:rsidRPr="00C2007A">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6" o:spid="_x0000_s2049" type="#_x0000_t75" style="position:absolute;left:0;text-align:left;margin-left:0;margin-top:0;width:450.75pt;height:475.5pt;z-index:-251656192;mso-position-horizontal:center;mso-position-horizontal-relative:margin;mso-position-vertical:center;mso-position-vertical-relative:margin" o:allowincell="f">
          <v:imagedata r:id="rId2" o:title="Watermark_Memo"/>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211B"/>
    <w:multiLevelType w:val="hybridMultilevel"/>
    <w:tmpl w:val="5CE893C0"/>
    <w:lvl w:ilvl="0" w:tplc="F6D6FE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63A9D"/>
    <w:multiLevelType w:val="hybridMultilevel"/>
    <w:tmpl w:val="72627BFC"/>
    <w:lvl w:ilvl="0" w:tplc="96C801C4">
      <w:start w:val="1"/>
      <w:numFmt w:val="bullet"/>
      <w:lvlText w:val="-"/>
      <w:lvlJc w:val="left"/>
      <w:pPr>
        <w:ind w:left="720" w:hanging="360"/>
      </w:pPr>
      <w:rPr>
        <w:rFonts w:ascii="Arial" w:eastAsia="StobiSerif Regular" w:hAnsi="Arial" w:cs="Aria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37399"/>
    <w:multiLevelType w:val="hybridMultilevel"/>
    <w:tmpl w:val="319A435A"/>
    <w:lvl w:ilvl="0" w:tplc="639E384E">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C8C28F9"/>
    <w:multiLevelType w:val="hybridMultilevel"/>
    <w:tmpl w:val="0EF05946"/>
    <w:lvl w:ilvl="0" w:tplc="27646A74">
      <w:numFmt w:val="bullet"/>
      <w:lvlText w:val="-"/>
      <w:lvlJc w:val="left"/>
      <w:pPr>
        <w:ind w:left="720" w:hanging="360"/>
      </w:pPr>
      <w:rPr>
        <w:rFonts w:ascii="StobiSerif Regular" w:eastAsia="Calibri" w:hAnsi="StobiSerif Regular"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7D4932"/>
    <w:multiLevelType w:val="hybridMultilevel"/>
    <w:tmpl w:val="A866DCDC"/>
    <w:lvl w:ilvl="0" w:tplc="F6D6FE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7138B9"/>
    <w:multiLevelType w:val="hybridMultilevel"/>
    <w:tmpl w:val="C21050AE"/>
    <w:lvl w:ilvl="0" w:tplc="27646A74">
      <w:numFmt w:val="bullet"/>
      <w:lvlText w:val="-"/>
      <w:lvlJc w:val="left"/>
      <w:pPr>
        <w:ind w:left="720" w:hanging="360"/>
      </w:pPr>
      <w:rPr>
        <w:rFonts w:ascii="StobiSerif Regular" w:eastAsia="Calibri" w:hAnsi="StobiSerif Regular"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nsid w:val="57E417FA"/>
    <w:multiLevelType w:val="hybridMultilevel"/>
    <w:tmpl w:val="1DF0C2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BD6639A"/>
    <w:multiLevelType w:val="hybridMultilevel"/>
    <w:tmpl w:val="B65448C8"/>
    <w:lvl w:ilvl="0" w:tplc="96C801C4">
      <w:start w:val="1"/>
      <w:numFmt w:val="bullet"/>
      <w:lvlText w:val="-"/>
      <w:lvlJc w:val="left"/>
      <w:pPr>
        <w:ind w:left="720" w:hanging="360"/>
      </w:pPr>
      <w:rPr>
        <w:rFonts w:ascii="Arial" w:eastAsia="StobiSerif Regular" w:hAnsi="Arial" w:cs="Aria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5F6841"/>
    <w:multiLevelType w:val="hybridMultilevel"/>
    <w:tmpl w:val="64B6F97E"/>
    <w:lvl w:ilvl="0" w:tplc="31A2603A">
      <w:start w:val="1"/>
      <w:numFmt w:val="decimal"/>
      <w:lvlText w:val="%1."/>
      <w:lvlJc w:val="left"/>
      <w:pPr>
        <w:tabs>
          <w:tab w:val="num" w:pos="813"/>
        </w:tabs>
        <w:ind w:left="813" w:hanging="360"/>
      </w:pPr>
      <w:rPr>
        <w:rFonts w:ascii="StobiSerif" w:hAnsi="StobiSerif" w:hint="default"/>
        <w:sz w:val="22"/>
        <w:szCs w:val="22"/>
      </w:rPr>
    </w:lvl>
    <w:lvl w:ilvl="1" w:tplc="96C801C4">
      <w:start w:val="1"/>
      <w:numFmt w:val="bullet"/>
      <w:lvlText w:val="-"/>
      <w:lvlJc w:val="left"/>
      <w:pPr>
        <w:tabs>
          <w:tab w:val="num" w:pos="547"/>
        </w:tabs>
        <w:ind w:left="547" w:hanging="360"/>
      </w:pPr>
      <w:rPr>
        <w:rFonts w:ascii="Arial" w:eastAsia="StobiSerif Regular" w:hAnsi="Arial" w:cs="Arial" w:hint="default"/>
        <w:sz w:val="22"/>
        <w:szCs w:val="22"/>
      </w:rPr>
    </w:lvl>
    <w:lvl w:ilvl="2" w:tplc="D83CEDD0">
      <w:start w:val="3"/>
      <w:numFmt w:val="upperRoman"/>
      <w:lvlText w:val="%3."/>
      <w:lvlJc w:val="left"/>
      <w:pPr>
        <w:ind w:left="2793" w:hanging="720"/>
      </w:pPr>
      <w:rPr>
        <w:rFonts w:hint="default"/>
      </w:rPr>
    </w:lvl>
    <w:lvl w:ilvl="3" w:tplc="0409000F">
      <w:start w:val="1"/>
      <w:numFmt w:val="decimal"/>
      <w:lvlText w:val="%4."/>
      <w:lvlJc w:val="left"/>
      <w:pPr>
        <w:tabs>
          <w:tab w:val="num" w:pos="2973"/>
        </w:tabs>
        <w:ind w:left="2973" w:hanging="360"/>
      </w:pPr>
      <w:rPr>
        <w:rFonts w:hint="default"/>
        <w:sz w:val="22"/>
        <w:szCs w:val="22"/>
      </w:rPr>
    </w:lvl>
    <w:lvl w:ilvl="4" w:tplc="04090019" w:tentative="1">
      <w:start w:val="1"/>
      <w:numFmt w:val="lowerLetter"/>
      <w:lvlText w:val="%5."/>
      <w:lvlJc w:val="left"/>
      <w:pPr>
        <w:tabs>
          <w:tab w:val="num" w:pos="3693"/>
        </w:tabs>
        <w:ind w:left="3693" w:hanging="360"/>
      </w:pPr>
    </w:lvl>
    <w:lvl w:ilvl="5" w:tplc="0409001B" w:tentative="1">
      <w:start w:val="1"/>
      <w:numFmt w:val="lowerRoman"/>
      <w:lvlText w:val="%6."/>
      <w:lvlJc w:val="right"/>
      <w:pPr>
        <w:tabs>
          <w:tab w:val="num" w:pos="4413"/>
        </w:tabs>
        <w:ind w:left="4413" w:hanging="180"/>
      </w:pPr>
    </w:lvl>
    <w:lvl w:ilvl="6" w:tplc="0409000F" w:tentative="1">
      <w:start w:val="1"/>
      <w:numFmt w:val="decimal"/>
      <w:lvlText w:val="%7."/>
      <w:lvlJc w:val="left"/>
      <w:pPr>
        <w:tabs>
          <w:tab w:val="num" w:pos="5133"/>
        </w:tabs>
        <w:ind w:left="5133" w:hanging="360"/>
      </w:pPr>
    </w:lvl>
    <w:lvl w:ilvl="7" w:tplc="04090019" w:tentative="1">
      <w:start w:val="1"/>
      <w:numFmt w:val="lowerLetter"/>
      <w:lvlText w:val="%8."/>
      <w:lvlJc w:val="left"/>
      <w:pPr>
        <w:tabs>
          <w:tab w:val="num" w:pos="5853"/>
        </w:tabs>
        <w:ind w:left="5853" w:hanging="360"/>
      </w:pPr>
    </w:lvl>
    <w:lvl w:ilvl="8" w:tplc="0409001B" w:tentative="1">
      <w:start w:val="1"/>
      <w:numFmt w:val="lowerRoman"/>
      <w:lvlText w:val="%9."/>
      <w:lvlJc w:val="right"/>
      <w:pPr>
        <w:tabs>
          <w:tab w:val="num" w:pos="6573"/>
        </w:tabs>
        <w:ind w:left="6573" w:hanging="180"/>
      </w:pPr>
    </w:lvl>
  </w:abstractNum>
  <w:abstractNum w:abstractNumId="9">
    <w:nsid w:val="61B825DD"/>
    <w:multiLevelType w:val="hybridMultilevel"/>
    <w:tmpl w:val="968632BC"/>
    <w:lvl w:ilvl="0" w:tplc="96C801C4">
      <w:start w:val="1"/>
      <w:numFmt w:val="bullet"/>
      <w:lvlText w:val="-"/>
      <w:lvlJc w:val="left"/>
      <w:pPr>
        <w:ind w:left="720" w:hanging="360"/>
      </w:pPr>
      <w:rPr>
        <w:rFonts w:ascii="Arial" w:eastAsia="StobiSerif Regular" w:hAnsi="Arial" w:cs="Aria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EA11F6"/>
    <w:multiLevelType w:val="hybridMultilevel"/>
    <w:tmpl w:val="931074F4"/>
    <w:lvl w:ilvl="0" w:tplc="F6D6FE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9C6937"/>
    <w:multiLevelType w:val="hybridMultilevel"/>
    <w:tmpl w:val="640225F0"/>
    <w:lvl w:ilvl="0" w:tplc="96C801C4">
      <w:start w:val="1"/>
      <w:numFmt w:val="bullet"/>
      <w:lvlText w:val="-"/>
      <w:lvlJc w:val="left"/>
      <w:pPr>
        <w:ind w:left="720" w:hanging="360"/>
      </w:pPr>
      <w:rPr>
        <w:rFonts w:ascii="Arial" w:eastAsia="StobiSerif Regular" w:hAnsi="Arial" w:cs="Aria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E779F3"/>
    <w:multiLevelType w:val="hybridMultilevel"/>
    <w:tmpl w:val="734EE2B4"/>
    <w:lvl w:ilvl="0" w:tplc="F6D6FE2E">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3">
    <w:nsid w:val="7D7E28EC"/>
    <w:multiLevelType w:val="hybridMultilevel"/>
    <w:tmpl w:val="6458DE18"/>
    <w:lvl w:ilvl="0" w:tplc="96C801C4">
      <w:start w:val="1"/>
      <w:numFmt w:val="bullet"/>
      <w:lvlText w:val="-"/>
      <w:lvlJc w:val="left"/>
      <w:pPr>
        <w:ind w:left="720" w:hanging="360"/>
      </w:pPr>
      <w:rPr>
        <w:rFonts w:ascii="Arial" w:eastAsia="StobiSerif Regular" w:hAnsi="Arial" w:cs="Aria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13"/>
  </w:num>
  <w:num w:numId="5">
    <w:abstractNumId w:val="1"/>
  </w:num>
  <w:num w:numId="6">
    <w:abstractNumId w:val="5"/>
  </w:num>
  <w:num w:numId="7">
    <w:abstractNumId w:val="10"/>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0"/>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C63935"/>
    <w:rsid w:val="000018B4"/>
    <w:rsid w:val="00002CD4"/>
    <w:rsid w:val="0000449E"/>
    <w:rsid w:val="00006B7A"/>
    <w:rsid w:val="000105C4"/>
    <w:rsid w:val="000135EA"/>
    <w:rsid w:val="000143FB"/>
    <w:rsid w:val="000145A5"/>
    <w:rsid w:val="000166CC"/>
    <w:rsid w:val="0002095F"/>
    <w:rsid w:val="000219BE"/>
    <w:rsid w:val="00025B16"/>
    <w:rsid w:val="0004230B"/>
    <w:rsid w:val="000455CB"/>
    <w:rsid w:val="00045927"/>
    <w:rsid w:val="000470D4"/>
    <w:rsid w:val="00051901"/>
    <w:rsid w:val="00054885"/>
    <w:rsid w:val="0006237C"/>
    <w:rsid w:val="000631B0"/>
    <w:rsid w:val="000668F7"/>
    <w:rsid w:val="00066955"/>
    <w:rsid w:val="00067178"/>
    <w:rsid w:val="00067740"/>
    <w:rsid w:val="00077068"/>
    <w:rsid w:val="0007765C"/>
    <w:rsid w:val="00077DFE"/>
    <w:rsid w:val="00086BF8"/>
    <w:rsid w:val="00086FC1"/>
    <w:rsid w:val="00087D95"/>
    <w:rsid w:val="00087DC8"/>
    <w:rsid w:val="00087DDE"/>
    <w:rsid w:val="000916C5"/>
    <w:rsid w:val="0009404A"/>
    <w:rsid w:val="0009406A"/>
    <w:rsid w:val="000A0438"/>
    <w:rsid w:val="000A04AF"/>
    <w:rsid w:val="000A0765"/>
    <w:rsid w:val="000A451D"/>
    <w:rsid w:val="000A5CF5"/>
    <w:rsid w:val="000A7C46"/>
    <w:rsid w:val="000B343D"/>
    <w:rsid w:val="000B464F"/>
    <w:rsid w:val="000B5737"/>
    <w:rsid w:val="000B7D6C"/>
    <w:rsid w:val="000C02D5"/>
    <w:rsid w:val="000C1D9D"/>
    <w:rsid w:val="000C4B03"/>
    <w:rsid w:val="000C5670"/>
    <w:rsid w:val="000D39A8"/>
    <w:rsid w:val="000D4ACA"/>
    <w:rsid w:val="000D5E8D"/>
    <w:rsid w:val="000D682A"/>
    <w:rsid w:val="000E4DDF"/>
    <w:rsid w:val="000F14A8"/>
    <w:rsid w:val="000F4CFD"/>
    <w:rsid w:val="000F4FEA"/>
    <w:rsid w:val="000F74B4"/>
    <w:rsid w:val="00101FE5"/>
    <w:rsid w:val="00111FB3"/>
    <w:rsid w:val="00115CBA"/>
    <w:rsid w:val="001204D1"/>
    <w:rsid w:val="00121F8C"/>
    <w:rsid w:val="001244F5"/>
    <w:rsid w:val="0012733E"/>
    <w:rsid w:val="00127A5B"/>
    <w:rsid w:val="00136BC7"/>
    <w:rsid w:val="001411BC"/>
    <w:rsid w:val="00143E1B"/>
    <w:rsid w:val="00145424"/>
    <w:rsid w:val="0015174F"/>
    <w:rsid w:val="00167CC2"/>
    <w:rsid w:val="001719C0"/>
    <w:rsid w:val="00172782"/>
    <w:rsid w:val="00172B25"/>
    <w:rsid w:val="00174FCB"/>
    <w:rsid w:val="00182207"/>
    <w:rsid w:val="001835AB"/>
    <w:rsid w:val="001943D5"/>
    <w:rsid w:val="00197AF4"/>
    <w:rsid w:val="001A62E3"/>
    <w:rsid w:val="001A71D8"/>
    <w:rsid w:val="001A768E"/>
    <w:rsid w:val="001A76E4"/>
    <w:rsid w:val="001B3217"/>
    <w:rsid w:val="001B419F"/>
    <w:rsid w:val="001B4A8F"/>
    <w:rsid w:val="001C0B74"/>
    <w:rsid w:val="001C1A32"/>
    <w:rsid w:val="001C314B"/>
    <w:rsid w:val="001C6779"/>
    <w:rsid w:val="001C6EE4"/>
    <w:rsid w:val="001C78F3"/>
    <w:rsid w:val="001C79A2"/>
    <w:rsid w:val="001D489B"/>
    <w:rsid w:val="001D59E1"/>
    <w:rsid w:val="001D6A75"/>
    <w:rsid w:val="001D7A7C"/>
    <w:rsid w:val="001E2107"/>
    <w:rsid w:val="001E43AF"/>
    <w:rsid w:val="001E61C4"/>
    <w:rsid w:val="001E630B"/>
    <w:rsid w:val="001E7A4E"/>
    <w:rsid w:val="001F0A1C"/>
    <w:rsid w:val="001F193B"/>
    <w:rsid w:val="001F486F"/>
    <w:rsid w:val="001F5C67"/>
    <w:rsid w:val="0020539B"/>
    <w:rsid w:val="00206851"/>
    <w:rsid w:val="00206D21"/>
    <w:rsid w:val="002075CB"/>
    <w:rsid w:val="0021253F"/>
    <w:rsid w:val="00213ED8"/>
    <w:rsid w:val="00214795"/>
    <w:rsid w:val="002167ED"/>
    <w:rsid w:val="00231D21"/>
    <w:rsid w:val="002336B7"/>
    <w:rsid w:val="00234230"/>
    <w:rsid w:val="00240452"/>
    <w:rsid w:val="0025331D"/>
    <w:rsid w:val="002533BF"/>
    <w:rsid w:val="00260C9D"/>
    <w:rsid w:val="00261F54"/>
    <w:rsid w:val="00262FFA"/>
    <w:rsid w:val="00275E78"/>
    <w:rsid w:val="0028655A"/>
    <w:rsid w:val="00296544"/>
    <w:rsid w:val="002A0D22"/>
    <w:rsid w:val="002B6CBE"/>
    <w:rsid w:val="002C27C6"/>
    <w:rsid w:val="002C2FDD"/>
    <w:rsid w:val="002C4C79"/>
    <w:rsid w:val="002C4CE7"/>
    <w:rsid w:val="002C63CE"/>
    <w:rsid w:val="002D0E5D"/>
    <w:rsid w:val="002D430C"/>
    <w:rsid w:val="002E16A3"/>
    <w:rsid w:val="002E2868"/>
    <w:rsid w:val="002E69A0"/>
    <w:rsid w:val="002F3ABA"/>
    <w:rsid w:val="00304106"/>
    <w:rsid w:val="003138C8"/>
    <w:rsid w:val="003141A1"/>
    <w:rsid w:val="00315162"/>
    <w:rsid w:val="00317D7B"/>
    <w:rsid w:val="00325FD6"/>
    <w:rsid w:val="003339E0"/>
    <w:rsid w:val="00334BF3"/>
    <w:rsid w:val="00336182"/>
    <w:rsid w:val="00340BA9"/>
    <w:rsid w:val="003414FE"/>
    <w:rsid w:val="003418B8"/>
    <w:rsid w:val="00341EE0"/>
    <w:rsid w:val="003427E4"/>
    <w:rsid w:val="00350815"/>
    <w:rsid w:val="00355231"/>
    <w:rsid w:val="00363752"/>
    <w:rsid w:val="0037352D"/>
    <w:rsid w:val="00373586"/>
    <w:rsid w:val="00373797"/>
    <w:rsid w:val="00377AF3"/>
    <w:rsid w:val="0038306E"/>
    <w:rsid w:val="003862CA"/>
    <w:rsid w:val="00391210"/>
    <w:rsid w:val="003914B0"/>
    <w:rsid w:val="00392936"/>
    <w:rsid w:val="003A2814"/>
    <w:rsid w:val="003A2A4C"/>
    <w:rsid w:val="003A2AE6"/>
    <w:rsid w:val="003A4D99"/>
    <w:rsid w:val="003A4E6E"/>
    <w:rsid w:val="003B0D01"/>
    <w:rsid w:val="003B7CF0"/>
    <w:rsid w:val="003C1EDE"/>
    <w:rsid w:val="003C4CCC"/>
    <w:rsid w:val="003C66E7"/>
    <w:rsid w:val="003D2A2C"/>
    <w:rsid w:val="003D7670"/>
    <w:rsid w:val="003E0753"/>
    <w:rsid w:val="003E24DC"/>
    <w:rsid w:val="003E74BA"/>
    <w:rsid w:val="003E7C15"/>
    <w:rsid w:val="003F17D8"/>
    <w:rsid w:val="003F208F"/>
    <w:rsid w:val="00400438"/>
    <w:rsid w:val="00401292"/>
    <w:rsid w:val="004128F7"/>
    <w:rsid w:val="004158C9"/>
    <w:rsid w:val="004356AC"/>
    <w:rsid w:val="00445263"/>
    <w:rsid w:val="004544CE"/>
    <w:rsid w:val="0045580E"/>
    <w:rsid w:val="00456C56"/>
    <w:rsid w:val="00457374"/>
    <w:rsid w:val="0046092D"/>
    <w:rsid w:val="004609BD"/>
    <w:rsid w:val="00462F15"/>
    <w:rsid w:val="00464E6D"/>
    <w:rsid w:val="0046789D"/>
    <w:rsid w:val="0047324B"/>
    <w:rsid w:val="0048134A"/>
    <w:rsid w:val="00482361"/>
    <w:rsid w:val="0048670C"/>
    <w:rsid w:val="00487FA7"/>
    <w:rsid w:val="004975D8"/>
    <w:rsid w:val="004A35BA"/>
    <w:rsid w:val="004A47A4"/>
    <w:rsid w:val="004B141E"/>
    <w:rsid w:val="004B5DEC"/>
    <w:rsid w:val="004C10F6"/>
    <w:rsid w:val="004C1DC7"/>
    <w:rsid w:val="004C38C5"/>
    <w:rsid w:val="004C5EE7"/>
    <w:rsid w:val="004C7F77"/>
    <w:rsid w:val="004D282E"/>
    <w:rsid w:val="004D3A40"/>
    <w:rsid w:val="004D70CB"/>
    <w:rsid w:val="004E3174"/>
    <w:rsid w:val="004F6461"/>
    <w:rsid w:val="00503699"/>
    <w:rsid w:val="005079EF"/>
    <w:rsid w:val="005109B0"/>
    <w:rsid w:val="005109E8"/>
    <w:rsid w:val="005132D7"/>
    <w:rsid w:val="005167B3"/>
    <w:rsid w:val="00517F99"/>
    <w:rsid w:val="00522398"/>
    <w:rsid w:val="0052655C"/>
    <w:rsid w:val="00533389"/>
    <w:rsid w:val="00542999"/>
    <w:rsid w:val="00544503"/>
    <w:rsid w:val="005459CC"/>
    <w:rsid w:val="00545F91"/>
    <w:rsid w:val="00546CF7"/>
    <w:rsid w:val="00550E1B"/>
    <w:rsid w:val="00562D5D"/>
    <w:rsid w:val="00566978"/>
    <w:rsid w:val="0057167C"/>
    <w:rsid w:val="00586571"/>
    <w:rsid w:val="00591534"/>
    <w:rsid w:val="005B0F36"/>
    <w:rsid w:val="005B71AE"/>
    <w:rsid w:val="005C2C38"/>
    <w:rsid w:val="005C4085"/>
    <w:rsid w:val="005C45CA"/>
    <w:rsid w:val="005D0C0A"/>
    <w:rsid w:val="005E10FF"/>
    <w:rsid w:val="005E27C7"/>
    <w:rsid w:val="005F1523"/>
    <w:rsid w:val="005F1E59"/>
    <w:rsid w:val="005F1F32"/>
    <w:rsid w:val="005F3A7D"/>
    <w:rsid w:val="005F4CCB"/>
    <w:rsid w:val="006201DE"/>
    <w:rsid w:val="00626718"/>
    <w:rsid w:val="006348D6"/>
    <w:rsid w:val="00637B61"/>
    <w:rsid w:val="00640ABE"/>
    <w:rsid w:val="00652AED"/>
    <w:rsid w:val="00653786"/>
    <w:rsid w:val="00653FD0"/>
    <w:rsid w:val="00654C6B"/>
    <w:rsid w:val="00665562"/>
    <w:rsid w:val="006712BD"/>
    <w:rsid w:val="00675676"/>
    <w:rsid w:val="00681774"/>
    <w:rsid w:val="00682D58"/>
    <w:rsid w:val="00691823"/>
    <w:rsid w:val="00691DBA"/>
    <w:rsid w:val="00693BCA"/>
    <w:rsid w:val="0069527A"/>
    <w:rsid w:val="006953D5"/>
    <w:rsid w:val="006A178E"/>
    <w:rsid w:val="006A520F"/>
    <w:rsid w:val="006A7986"/>
    <w:rsid w:val="006B590D"/>
    <w:rsid w:val="006C5113"/>
    <w:rsid w:val="006D1107"/>
    <w:rsid w:val="006E3D09"/>
    <w:rsid w:val="006E589B"/>
    <w:rsid w:val="006E6D89"/>
    <w:rsid w:val="006F3AE8"/>
    <w:rsid w:val="007040F1"/>
    <w:rsid w:val="00712F98"/>
    <w:rsid w:val="007154D4"/>
    <w:rsid w:val="00723D0D"/>
    <w:rsid w:val="007265EA"/>
    <w:rsid w:val="0073092E"/>
    <w:rsid w:val="007379A9"/>
    <w:rsid w:val="00743408"/>
    <w:rsid w:val="0074551F"/>
    <w:rsid w:val="00746E1B"/>
    <w:rsid w:val="00751E9A"/>
    <w:rsid w:val="0076635D"/>
    <w:rsid w:val="00766858"/>
    <w:rsid w:val="0076699A"/>
    <w:rsid w:val="00771B16"/>
    <w:rsid w:val="00774529"/>
    <w:rsid w:val="00777911"/>
    <w:rsid w:val="0078457B"/>
    <w:rsid w:val="0078700C"/>
    <w:rsid w:val="007901DF"/>
    <w:rsid w:val="00793ED7"/>
    <w:rsid w:val="00794EE3"/>
    <w:rsid w:val="0079554F"/>
    <w:rsid w:val="00797F26"/>
    <w:rsid w:val="007A0476"/>
    <w:rsid w:val="007A2213"/>
    <w:rsid w:val="007A3D38"/>
    <w:rsid w:val="007B301A"/>
    <w:rsid w:val="007B332C"/>
    <w:rsid w:val="007C0713"/>
    <w:rsid w:val="007C3B80"/>
    <w:rsid w:val="007C4313"/>
    <w:rsid w:val="007C4598"/>
    <w:rsid w:val="007C5D06"/>
    <w:rsid w:val="007D04D5"/>
    <w:rsid w:val="007E06E1"/>
    <w:rsid w:val="007E4379"/>
    <w:rsid w:val="007E5EFD"/>
    <w:rsid w:val="007F14F1"/>
    <w:rsid w:val="00807575"/>
    <w:rsid w:val="00815E6F"/>
    <w:rsid w:val="00815F41"/>
    <w:rsid w:val="00822170"/>
    <w:rsid w:val="008244D6"/>
    <w:rsid w:val="00831AAD"/>
    <w:rsid w:val="00833FAD"/>
    <w:rsid w:val="00834EFD"/>
    <w:rsid w:val="00844C81"/>
    <w:rsid w:val="00852285"/>
    <w:rsid w:val="00860AE5"/>
    <w:rsid w:val="008636CC"/>
    <w:rsid w:val="0087052C"/>
    <w:rsid w:val="00870614"/>
    <w:rsid w:val="008712FD"/>
    <w:rsid w:val="00876388"/>
    <w:rsid w:val="0087727D"/>
    <w:rsid w:val="00877D5E"/>
    <w:rsid w:val="008800DA"/>
    <w:rsid w:val="00880E9D"/>
    <w:rsid w:val="00887D63"/>
    <w:rsid w:val="00893954"/>
    <w:rsid w:val="0089517B"/>
    <w:rsid w:val="00895197"/>
    <w:rsid w:val="008975C0"/>
    <w:rsid w:val="008A406D"/>
    <w:rsid w:val="008B7C64"/>
    <w:rsid w:val="008C0C6C"/>
    <w:rsid w:val="008C1D46"/>
    <w:rsid w:val="008C5FC2"/>
    <w:rsid w:val="008D2232"/>
    <w:rsid w:val="008D63A2"/>
    <w:rsid w:val="008E2613"/>
    <w:rsid w:val="008E54C8"/>
    <w:rsid w:val="008E5708"/>
    <w:rsid w:val="008F0358"/>
    <w:rsid w:val="008F36DE"/>
    <w:rsid w:val="008F4A98"/>
    <w:rsid w:val="00901A9D"/>
    <w:rsid w:val="009059C2"/>
    <w:rsid w:val="00907EEC"/>
    <w:rsid w:val="00925EF2"/>
    <w:rsid w:val="00927778"/>
    <w:rsid w:val="00936D2B"/>
    <w:rsid w:val="00943E09"/>
    <w:rsid w:val="00950A90"/>
    <w:rsid w:val="00951404"/>
    <w:rsid w:val="00953B8E"/>
    <w:rsid w:val="0095424A"/>
    <w:rsid w:val="00962562"/>
    <w:rsid w:val="00963540"/>
    <w:rsid w:val="0096650E"/>
    <w:rsid w:val="00966BB0"/>
    <w:rsid w:val="0097115A"/>
    <w:rsid w:val="009831DF"/>
    <w:rsid w:val="00986F11"/>
    <w:rsid w:val="00991776"/>
    <w:rsid w:val="00993C62"/>
    <w:rsid w:val="00996D6B"/>
    <w:rsid w:val="009A25F1"/>
    <w:rsid w:val="009A2D25"/>
    <w:rsid w:val="009A48CB"/>
    <w:rsid w:val="009A545D"/>
    <w:rsid w:val="009A63F7"/>
    <w:rsid w:val="009B1F93"/>
    <w:rsid w:val="009B316F"/>
    <w:rsid w:val="009B3295"/>
    <w:rsid w:val="009B4404"/>
    <w:rsid w:val="009C0839"/>
    <w:rsid w:val="009C14D0"/>
    <w:rsid w:val="009C4ADB"/>
    <w:rsid w:val="009D1096"/>
    <w:rsid w:val="009D7E9A"/>
    <w:rsid w:val="009E129E"/>
    <w:rsid w:val="00A00594"/>
    <w:rsid w:val="00A024EA"/>
    <w:rsid w:val="00A04389"/>
    <w:rsid w:val="00A055FA"/>
    <w:rsid w:val="00A06183"/>
    <w:rsid w:val="00A123FA"/>
    <w:rsid w:val="00A17295"/>
    <w:rsid w:val="00A20C0E"/>
    <w:rsid w:val="00A265CD"/>
    <w:rsid w:val="00A30CFD"/>
    <w:rsid w:val="00A315E6"/>
    <w:rsid w:val="00A329F5"/>
    <w:rsid w:val="00A32C3C"/>
    <w:rsid w:val="00A357A2"/>
    <w:rsid w:val="00A4172B"/>
    <w:rsid w:val="00A5049D"/>
    <w:rsid w:val="00A50798"/>
    <w:rsid w:val="00A54B7A"/>
    <w:rsid w:val="00A64EDC"/>
    <w:rsid w:val="00A6769F"/>
    <w:rsid w:val="00A758B8"/>
    <w:rsid w:val="00A7612D"/>
    <w:rsid w:val="00A814F8"/>
    <w:rsid w:val="00A84348"/>
    <w:rsid w:val="00A93CAE"/>
    <w:rsid w:val="00A974B8"/>
    <w:rsid w:val="00AA29EF"/>
    <w:rsid w:val="00AA41DB"/>
    <w:rsid w:val="00AA6C2E"/>
    <w:rsid w:val="00AB1423"/>
    <w:rsid w:val="00AB2C30"/>
    <w:rsid w:val="00AB5800"/>
    <w:rsid w:val="00AB7637"/>
    <w:rsid w:val="00AC43CF"/>
    <w:rsid w:val="00AC57D6"/>
    <w:rsid w:val="00AC6701"/>
    <w:rsid w:val="00AC7D2C"/>
    <w:rsid w:val="00B01A18"/>
    <w:rsid w:val="00B153D1"/>
    <w:rsid w:val="00B1600C"/>
    <w:rsid w:val="00B16819"/>
    <w:rsid w:val="00B23984"/>
    <w:rsid w:val="00B3150B"/>
    <w:rsid w:val="00B32E62"/>
    <w:rsid w:val="00B348E5"/>
    <w:rsid w:val="00B433A0"/>
    <w:rsid w:val="00B5059A"/>
    <w:rsid w:val="00B51D44"/>
    <w:rsid w:val="00B53AE6"/>
    <w:rsid w:val="00B56865"/>
    <w:rsid w:val="00B5689B"/>
    <w:rsid w:val="00B62830"/>
    <w:rsid w:val="00B62D46"/>
    <w:rsid w:val="00B669C6"/>
    <w:rsid w:val="00B71250"/>
    <w:rsid w:val="00B7455D"/>
    <w:rsid w:val="00B747AC"/>
    <w:rsid w:val="00B7539E"/>
    <w:rsid w:val="00B81B37"/>
    <w:rsid w:val="00B966C6"/>
    <w:rsid w:val="00B97E0C"/>
    <w:rsid w:val="00BA02D1"/>
    <w:rsid w:val="00BA2D6F"/>
    <w:rsid w:val="00BA4B35"/>
    <w:rsid w:val="00BB7367"/>
    <w:rsid w:val="00BC0E98"/>
    <w:rsid w:val="00BC3BF5"/>
    <w:rsid w:val="00BD6495"/>
    <w:rsid w:val="00BE1539"/>
    <w:rsid w:val="00BE2D63"/>
    <w:rsid w:val="00BE2DDE"/>
    <w:rsid w:val="00BE7BB3"/>
    <w:rsid w:val="00BF0024"/>
    <w:rsid w:val="00BF042C"/>
    <w:rsid w:val="00BF3539"/>
    <w:rsid w:val="00C11A78"/>
    <w:rsid w:val="00C158C1"/>
    <w:rsid w:val="00C1648D"/>
    <w:rsid w:val="00C2007A"/>
    <w:rsid w:val="00C21A3A"/>
    <w:rsid w:val="00C22EAD"/>
    <w:rsid w:val="00C313F7"/>
    <w:rsid w:val="00C31966"/>
    <w:rsid w:val="00C4212B"/>
    <w:rsid w:val="00C44163"/>
    <w:rsid w:val="00C4668F"/>
    <w:rsid w:val="00C56CC9"/>
    <w:rsid w:val="00C63935"/>
    <w:rsid w:val="00C74756"/>
    <w:rsid w:val="00C74F5B"/>
    <w:rsid w:val="00C817D8"/>
    <w:rsid w:val="00C8222C"/>
    <w:rsid w:val="00C831F9"/>
    <w:rsid w:val="00C83DBE"/>
    <w:rsid w:val="00C85A3A"/>
    <w:rsid w:val="00C87267"/>
    <w:rsid w:val="00C9300B"/>
    <w:rsid w:val="00C95C35"/>
    <w:rsid w:val="00CA0A5C"/>
    <w:rsid w:val="00CA0ED4"/>
    <w:rsid w:val="00CB1B0A"/>
    <w:rsid w:val="00CB5716"/>
    <w:rsid w:val="00CC0F91"/>
    <w:rsid w:val="00CD0030"/>
    <w:rsid w:val="00CD01EE"/>
    <w:rsid w:val="00CD028C"/>
    <w:rsid w:val="00CD03B0"/>
    <w:rsid w:val="00CD09E7"/>
    <w:rsid w:val="00CE0AA3"/>
    <w:rsid w:val="00CE10B1"/>
    <w:rsid w:val="00CE1896"/>
    <w:rsid w:val="00CE607E"/>
    <w:rsid w:val="00D014AA"/>
    <w:rsid w:val="00D04D5A"/>
    <w:rsid w:val="00D11243"/>
    <w:rsid w:val="00D12988"/>
    <w:rsid w:val="00D14B13"/>
    <w:rsid w:val="00D14EB2"/>
    <w:rsid w:val="00D160FB"/>
    <w:rsid w:val="00D2576A"/>
    <w:rsid w:val="00D26B44"/>
    <w:rsid w:val="00D309E9"/>
    <w:rsid w:val="00D36A31"/>
    <w:rsid w:val="00D44CC2"/>
    <w:rsid w:val="00D45DFA"/>
    <w:rsid w:val="00D54B13"/>
    <w:rsid w:val="00D63CC3"/>
    <w:rsid w:val="00D64983"/>
    <w:rsid w:val="00D66F5B"/>
    <w:rsid w:val="00D72C09"/>
    <w:rsid w:val="00D74BFB"/>
    <w:rsid w:val="00D75AB7"/>
    <w:rsid w:val="00D869EB"/>
    <w:rsid w:val="00DA0541"/>
    <w:rsid w:val="00DB0772"/>
    <w:rsid w:val="00DB08D9"/>
    <w:rsid w:val="00DB589F"/>
    <w:rsid w:val="00DB65B5"/>
    <w:rsid w:val="00DC2EE8"/>
    <w:rsid w:val="00DC7D84"/>
    <w:rsid w:val="00DD76E0"/>
    <w:rsid w:val="00DE45F3"/>
    <w:rsid w:val="00DF09C9"/>
    <w:rsid w:val="00DF7345"/>
    <w:rsid w:val="00E0397F"/>
    <w:rsid w:val="00E04962"/>
    <w:rsid w:val="00E23B86"/>
    <w:rsid w:val="00E24B5D"/>
    <w:rsid w:val="00E25B75"/>
    <w:rsid w:val="00E3459B"/>
    <w:rsid w:val="00E36E10"/>
    <w:rsid w:val="00E4441E"/>
    <w:rsid w:val="00E54DC3"/>
    <w:rsid w:val="00E566E2"/>
    <w:rsid w:val="00E57858"/>
    <w:rsid w:val="00E61288"/>
    <w:rsid w:val="00E76EC2"/>
    <w:rsid w:val="00E836B8"/>
    <w:rsid w:val="00E84CB5"/>
    <w:rsid w:val="00E90B2E"/>
    <w:rsid w:val="00EA0C99"/>
    <w:rsid w:val="00EA3DA8"/>
    <w:rsid w:val="00EA4561"/>
    <w:rsid w:val="00EA4A11"/>
    <w:rsid w:val="00EA558B"/>
    <w:rsid w:val="00EA6FED"/>
    <w:rsid w:val="00EB662B"/>
    <w:rsid w:val="00EB69B6"/>
    <w:rsid w:val="00EC0696"/>
    <w:rsid w:val="00EC1649"/>
    <w:rsid w:val="00ED5300"/>
    <w:rsid w:val="00ED5693"/>
    <w:rsid w:val="00ED7454"/>
    <w:rsid w:val="00EE025F"/>
    <w:rsid w:val="00EE256A"/>
    <w:rsid w:val="00EE49D4"/>
    <w:rsid w:val="00EE4C06"/>
    <w:rsid w:val="00EE78E6"/>
    <w:rsid w:val="00EE7D7A"/>
    <w:rsid w:val="00EF02DF"/>
    <w:rsid w:val="00EF03E8"/>
    <w:rsid w:val="00EF424A"/>
    <w:rsid w:val="00EF5F12"/>
    <w:rsid w:val="00EF7C98"/>
    <w:rsid w:val="00F00B15"/>
    <w:rsid w:val="00F01AAC"/>
    <w:rsid w:val="00F02EB3"/>
    <w:rsid w:val="00F02EFF"/>
    <w:rsid w:val="00F061B1"/>
    <w:rsid w:val="00F10149"/>
    <w:rsid w:val="00F140BF"/>
    <w:rsid w:val="00F16189"/>
    <w:rsid w:val="00F17D39"/>
    <w:rsid w:val="00F21F6C"/>
    <w:rsid w:val="00F2262D"/>
    <w:rsid w:val="00F328AC"/>
    <w:rsid w:val="00F41297"/>
    <w:rsid w:val="00F426CE"/>
    <w:rsid w:val="00F42C19"/>
    <w:rsid w:val="00F43866"/>
    <w:rsid w:val="00F438DB"/>
    <w:rsid w:val="00F472E0"/>
    <w:rsid w:val="00F47F92"/>
    <w:rsid w:val="00F50FE0"/>
    <w:rsid w:val="00F56D9E"/>
    <w:rsid w:val="00F62A2C"/>
    <w:rsid w:val="00F64AA2"/>
    <w:rsid w:val="00F6782F"/>
    <w:rsid w:val="00F67C08"/>
    <w:rsid w:val="00F71E35"/>
    <w:rsid w:val="00F72CAC"/>
    <w:rsid w:val="00F81EC4"/>
    <w:rsid w:val="00F82C84"/>
    <w:rsid w:val="00F84792"/>
    <w:rsid w:val="00F95C47"/>
    <w:rsid w:val="00FA02D7"/>
    <w:rsid w:val="00FA1CB7"/>
    <w:rsid w:val="00FA1FDD"/>
    <w:rsid w:val="00FB3A73"/>
    <w:rsid w:val="00FB4A23"/>
    <w:rsid w:val="00FB5A95"/>
    <w:rsid w:val="00FB5C2A"/>
    <w:rsid w:val="00FB60CC"/>
    <w:rsid w:val="00FC2E90"/>
    <w:rsid w:val="00FC4154"/>
    <w:rsid w:val="00FC761F"/>
    <w:rsid w:val="00FC7F7E"/>
    <w:rsid w:val="00FD0FC8"/>
    <w:rsid w:val="00FD5142"/>
    <w:rsid w:val="00FD6404"/>
    <w:rsid w:val="00FE745C"/>
    <w:rsid w:val="00FE79C7"/>
    <w:rsid w:val="00FE7DCD"/>
    <w:rsid w:val="00FF468A"/>
    <w:rsid w:val="00FF4D5C"/>
    <w:rsid w:val="00FF75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Текст"/>
    <w:qFormat/>
    <w:rsid w:val="00C63935"/>
    <w:pPr>
      <w:suppressAutoHyphens/>
      <w:spacing w:after="0" w:line="240" w:lineRule="auto"/>
      <w:jc w:val="both"/>
    </w:pPr>
    <w:rPr>
      <w:rFonts w:ascii="StobiSans Regular" w:eastAsia="Times New Roman" w:hAnsi="StobiSans Regular" w:cs="Times New Roman"/>
      <w:sz w:val="24"/>
      <w:szCs w:val="24"/>
      <w:lang w:val="mk-MK"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3935"/>
    <w:pPr>
      <w:tabs>
        <w:tab w:val="center" w:pos="4153"/>
        <w:tab w:val="right" w:pos="8306"/>
      </w:tabs>
    </w:pPr>
  </w:style>
  <w:style w:type="character" w:customStyle="1" w:styleId="HeaderChar">
    <w:name w:val="Header Char"/>
    <w:basedOn w:val="DefaultParagraphFont"/>
    <w:link w:val="Header"/>
    <w:uiPriority w:val="99"/>
    <w:rsid w:val="00C63935"/>
    <w:rPr>
      <w:rFonts w:ascii="StobiSans Regular" w:eastAsia="Times New Roman" w:hAnsi="StobiSans Regular" w:cs="Times New Roman"/>
      <w:sz w:val="24"/>
      <w:szCs w:val="24"/>
      <w:lang w:val="mk-MK" w:eastAsia="en-GB"/>
    </w:rPr>
  </w:style>
  <w:style w:type="paragraph" w:styleId="Footer">
    <w:name w:val="footer"/>
    <w:basedOn w:val="Normal"/>
    <w:link w:val="FooterChar"/>
    <w:uiPriority w:val="99"/>
    <w:rsid w:val="00C63935"/>
    <w:pPr>
      <w:tabs>
        <w:tab w:val="center" w:pos="4153"/>
        <w:tab w:val="right" w:pos="8306"/>
      </w:tabs>
    </w:pPr>
  </w:style>
  <w:style w:type="character" w:customStyle="1" w:styleId="FooterChar">
    <w:name w:val="Footer Char"/>
    <w:basedOn w:val="DefaultParagraphFont"/>
    <w:link w:val="Footer"/>
    <w:uiPriority w:val="99"/>
    <w:rsid w:val="00C63935"/>
    <w:rPr>
      <w:rFonts w:ascii="StobiSans Regular" w:eastAsia="Times New Roman" w:hAnsi="StobiSans Regular" w:cs="Times New Roman"/>
      <w:sz w:val="24"/>
      <w:szCs w:val="24"/>
      <w:lang w:val="mk-MK" w:eastAsia="en-GB"/>
    </w:rPr>
  </w:style>
  <w:style w:type="table" w:styleId="TableGrid">
    <w:name w:val="Table Grid"/>
    <w:basedOn w:val="TableNormal"/>
    <w:uiPriority w:val="59"/>
    <w:rsid w:val="00C63935"/>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XT">
    <w:name w:val="Header TXT"/>
    <w:basedOn w:val="Normal"/>
    <w:link w:val="HeaderTXTChar"/>
    <w:qFormat/>
    <w:rsid w:val="00C63935"/>
    <w:pPr>
      <w:jc w:val="center"/>
    </w:pPr>
    <w:rPr>
      <w:rFonts w:ascii="StobiSerif Regular" w:hAnsi="StobiSerif Regular"/>
    </w:rPr>
  </w:style>
  <w:style w:type="character" w:customStyle="1" w:styleId="HeaderTXTChar">
    <w:name w:val="Header TXT Char"/>
    <w:basedOn w:val="DefaultParagraphFont"/>
    <w:link w:val="HeaderTXT"/>
    <w:rsid w:val="00C63935"/>
    <w:rPr>
      <w:rFonts w:ascii="StobiSerif Regular" w:eastAsia="Times New Roman" w:hAnsi="StobiSerif Regular" w:cs="Times New Roman"/>
      <w:sz w:val="24"/>
      <w:szCs w:val="24"/>
      <w:lang w:val="mk-MK" w:eastAsia="en-GB"/>
    </w:rPr>
  </w:style>
  <w:style w:type="paragraph" w:styleId="BalloonText">
    <w:name w:val="Balloon Text"/>
    <w:basedOn w:val="Normal"/>
    <w:link w:val="BalloonTextChar"/>
    <w:uiPriority w:val="99"/>
    <w:semiHidden/>
    <w:unhideWhenUsed/>
    <w:rsid w:val="008F36DE"/>
    <w:rPr>
      <w:rFonts w:ascii="Tahoma" w:hAnsi="Tahoma" w:cs="Tahoma"/>
      <w:sz w:val="16"/>
      <w:szCs w:val="16"/>
    </w:rPr>
  </w:style>
  <w:style w:type="character" w:customStyle="1" w:styleId="BalloonTextChar">
    <w:name w:val="Balloon Text Char"/>
    <w:basedOn w:val="DefaultParagraphFont"/>
    <w:link w:val="BalloonText"/>
    <w:uiPriority w:val="99"/>
    <w:semiHidden/>
    <w:rsid w:val="008F36DE"/>
    <w:rPr>
      <w:rFonts w:ascii="Tahoma" w:eastAsia="Times New Roman" w:hAnsi="Tahoma" w:cs="Tahoma"/>
      <w:sz w:val="16"/>
      <w:szCs w:val="16"/>
      <w:lang w:val="mk-MK" w:eastAsia="en-GB"/>
    </w:rPr>
  </w:style>
  <w:style w:type="paragraph" w:styleId="ListParagraph">
    <w:name w:val="List Paragraph"/>
    <w:basedOn w:val="Normal"/>
    <w:link w:val="ListParagraphChar"/>
    <w:uiPriority w:val="34"/>
    <w:qFormat/>
    <w:rsid w:val="00304106"/>
    <w:pPr>
      <w:widowControl w:val="0"/>
      <w:ind w:left="720"/>
      <w:contextualSpacing/>
    </w:pPr>
    <w:rPr>
      <w:rFonts w:ascii="Times New Roman" w:eastAsia="SimSun" w:hAnsi="Times New Roman" w:cs="Mangal"/>
      <w:color w:val="00B050"/>
      <w:kern w:val="1"/>
      <w:lang w:eastAsia="hi-IN" w:bidi="hi-IN"/>
    </w:rPr>
  </w:style>
  <w:style w:type="character" w:customStyle="1" w:styleId="ListParagraphChar">
    <w:name w:val="List Paragraph Char"/>
    <w:basedOn w:val="DefaultParagraphFont"/>
    <w:link w:val="ListParagraph"/>
    <w:uiPriority w:val="34"/>
    <w:rsid w:val="00304106"/>
    <w:rPr>
      <w:rFonts w:ascii="Times New Roman" w:eastAsia="SimSun" w:hAnsi="Times New Roman" w:cs="Mangal"/>
      <w:color w:val="00B050"/>
      <w:kern w:val="1"/>
      <w:sz w:val="24"/>
      <w:szCs w:val="24"/>
      <w:lang w:val="mk-MK" w:eastAsia="hi-IN" w:bidi="hi-IN"/>
    </w:rPr>
  </w:style>
  <w:style w:type="paragraph" w:styleId="BodyText">
    <w:name w:val="Body Text"/>
    <w:basedOn w:val="Normal"/>
    <w:link w:val="BodyTextChar"/>
    <w:unhideWhenUsed/>
    <w:rsid w:val="00304106"/>
    <w:pPr>
      <w:suppressAutoHyphens w:val="0"/>
    </w:pPr>
    <w:rPr>
      <w:rFonts w:ascii="Macedonian Tms" w:hAnsi="Macedonian Tms"/>
      <w:szCs w:val="20"/>
      <w:lang w:val="en-US" w:eastAsia="en-US"/>
    </w:rPr>
  </w:style>
  <w:style w:type="character" w:customStyle="1" w:styleId="BodyTextChar">
    <w:name w:val="Body Text Char"/>
    <w:basedOn w:val="DefaultParagraphFont"/>
    <w:link w:val="BodyText"/>
    <w:rsid w:val="00304106"/>
    <w:rPr>
      <w:rFonts w:ascii="Macedonian Tms" w:eastAsia="Times New Roman" w:hAnsi="Macedonian Tms" w:cs="Times New Roman"/>
      <w:sz w:val="24"/>
      <w:szCs w:val="20"/>
    </w:rPr>
  </w:style>
  <w:style w:type="character" w:customStyle="1" w:styleId="Style2Char">
    <w:name w:val="Style2 Char"/>
    <w:basedOn w:val="DefaultParagraphFont"/>
    <w:link w:val="Style2"/>
    <w:locked/>
    <w:rsid w:val="00D160FB"/>
    <w:rPr>
      <w:rFonts w:ascii="StobiSerif Regular" w:hAnsi="StobiSerif Regular" w:cs="Arial"/>
      <w:b/>
      <w:szCs w:val="24"/>
      <w:lang w:val="mk-MK"/>
    </w:rPr>
  </w:style>
  <w:style w:type="paragraph" w:customStyle="1" w:styleId="Style2">
    <w:name w:val="Style2"/>
    <w:basedOn w:val="Normal"/>
    <w:link w:val="Style2Char"/>
    <w:rsid w:val="00D160FB"/>
    <w:pPr>
      <w:suppressAutoHyphens w:val="0"/>
      <w:spacing w:after="160"/>
    </w:pPr>
    <w:rPr>
      <w:rFonts w:ascii="StobiSerif Regular" w:eastAsiaTheme="minorHAnsi" w:hAnsi="StobiSerif Regular" w:cs="Arial"/>
      <w:b/>
      <w:sz w:val="22"/>
      <w:lang w:eastAsia="en-US"/>
    </w:rPr>
  </w:style>
  <w:style w:type="character" w:styleId="LineNumber">
    <w:name w:val="line number"/>
    <w:basedOn w:val="DefaultParagraphFont"/>
    <w:uiPriority w:val="99"/>
    <w:semiHidden/>
    <w:unhideWhenUsed/>
    <w:rsid w:val="00771B16"/>
  </w:style>
  <w:style w:type="paragraph" w:customStyle="1" w:styleId="a">
    <w:name w:val="НАСЛОВИ"/>
    <w:basedOn w:val="Normal"/>
    <w:link w:val="Char"/>
    <w:qFormat/>
    <w:rsid w:val="004D70CB"/>
    <w:pPr>
      <w:widowControl w:val="0"/>
      <w:jc w:val="left"/>
    </w:pPr>
    <w:rPr>
      <w:rFonts w:ascii="StobiSerif Regular" w:eastAsia="SimSun" w:hAnsi="StobiSerif Regular" w:cs="Mangal"/>
      <w:b/>
      <w:kern w:val="1"/>
      <w:sz w:val="22"/>
      <w:lang w:eastAsia="hi-IN" w:bidi="hi-IN"/>
    </w:rPr>
  </w:style>
  <w:style w:type="character" w:customStyle="1" w:styleId="Char">
    <w:name w:val="НАСЛОВИ Char"/>
    <w:basedOn w:val="DefaultParagraphFont"/>
    <w:link w:val="a"/>
    <w:rsid w:val="004D70CB"/>
    <w:rPr>
      <w:rFonts w:ascii="StobiSerif Regular" w:eastAsia="SimSun" w:hAnsi="StobiSerif Regular" w:cs="Mangal"/>
      <w:b/>
      <w:kern w:val="1"/>
      <w:szCs w:val="24"/>
      <w:lang w:val="mk-MK" w:eastAsia="hi-IN" w:bidi="hi-IN"/>
    </w:rPr>
  </w:style>
  <w:style w:type="paragraph" w:styleId="Caption">
    <w:name w:val="caption"/>
    <w:basedOn w:val="Normal"/>
    <w:next w:val="Normal"/>
    <w:uiPriority w:val="35"/>
    <w:unhideWhenUsed/>
    <w:rsid w:val="007C4313"/>
    <w:pPr>
      <w:suppressAutoHyphens w:val="0"/>
      <w:spacing w:after="200"/>
      <w:jc w:val="left"/>
    </w:pPr>
    <w:rPr>
      <w:rFonts w:ascii="StobiSansIt Regular" w:eastAsiaTheme="minorHAnsi" w:hAnsi="StobiSansIt Regular" w:cstheme="minorBidi"/>
      <w:iCs/>
      <w:sz w:val="22"/>
      <w:szCs w:val="18"/>
      <w:lang w:eastAsia="en-US"/>
    </w:rPr>
  </w:style>
  <w:style w:type="paragraph" w:styleId="NormalWeb">
    <w:name w:val="Normal (Web)"/>
    <w:basedOn w:val="Normal"/>
    <w:uiPriority w:val="99"/>
    <w:unhideWhenUsed/>
    <w:rsid w:val="00121F8C"/>
    <w:pPr>
      <w:suppressAutoHyphens w:val="0"/>
      <w:spacing w:before="100" w:beforeAutospacing="1" w:after="100" w:afterAutospacing="1"/>
      <w:jc w:val="left"/>
    </w:pPr>
    <w:rPr>
      <w:rFonts w:ascii="Times New Roman" w:hAnsi="Times New Roman"/>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Natasa\Desktop\&#1058;&#1072;&#1073;&#1077;&#1083;&#1072;%206%20&#1084;&#1077;&#1089;&#1077;&#1095;&#1077;&#1085;%20&#1080;&#1079;&#1074;&#1077;&#1096;&#1090;&#1072;&#1112;%20(&#1087;&#1086;&#1087;&#1086;&#1083;&#1085;&#1077;&#1090;&#1072;%20&#1090;&#1072;&#1073;&#1077;&#1083;&#107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Natasa\Desktop\&#1058;&#1072;&#1073;&#1077;&#1083;&#1072;%206%20&#1084;&#1077;&#1089;&#1077;&#1095;&#1077;&#1085;%20&#1080;&#1079;&#1074;&#1077;&#1096;&#1090;&#1072;&#1112;%20(&#1087;&#1086;&#1087;&#1086;&#1083;&#1085;&#1077;&#1090;&#1072;%20&#1090;&#1072;&#1073;&#1077;&#1083;&#107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Natasa\Desktop\&#1058;&#1072;&#1073;&#1077;&#1083;&#1072;%206%20&#1084;&#1077;&#1089;&#1077;&#1095;&#1077;&#1085;%20&#1080;&#1079;&#1074;&#1077;&#1096;&#1090;&#1072;&#1112;%20(&#1087;&#1086;&#1087;&#1086;&#1083;&#1085;&#1077;&#1090;&#1072;%20&#1090;&#1072;&#1073;&#1077;&#1083;&#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mk-MK" sz="1200"/>
              <a:t>Планирани надзори од 01.01 до 30.06</a:t>
            </a:r>
          </a:p>
        </c:rich>
      </c:tx>
    </c:title>
    <c:view3D>
      <c:rotX val="30"/>
      <c:perspective val="30"/>
    </c:view3D>
    <c:plotArea>
      <c:layout/>
      <c:pie3DChart>
        <c:varyColors val="1"/>
        <c:ser>
          <c:idx val="0"/>
          <c:order val="0"/>
          <c:tx>
            <c:strRef>
              <c:f>Sheet2!$B$1</c:f>
              <c:strCache>
                <c:ptCount val="1"/>
                <c:pt idx="0">
                  <c:v>Планирани надзори од 01.01 до 30.06</c:v>
                </c:pt>
              </c:strCache>
            </c:strRef>
          </c:tx>
          <c:cat>
            <c:strRef>
              <c:f>Sheet2!$A$2:$A$4</c:f>
              <c:strCache>
                <c:ptCount val="3"/>
                <c:pt idx="0">
                  <c:v>Редовни - 27</c:v>
                </c:pt>
                <c:pt idx="1">
                  <c:v>Вонредни - 35</c:v>
                </c:pt>
                <c:pt idx="2">
                  <c:v>Контролни - 2</c:v>
                </c:pt>
              </c:strCache>
            </c:strRef>
          </c:cat>
          <c:val>
            <c:numRef>
              <c:f>Sheet2!$B$2:$B$4</c:f>
              <c:numCache>
                <c:formatCode>General</c:formatCode>
                <c:ptCount val="3"/>
                <c:pt idx="0">
                  <c:v>27</c:v>
                </c:pt>
                <c:pt idx="1">
                  <c:v>35</c:v>
                </c:pt>
                <c:pt idx="2">
                  <c:v>2</c:v>
                </c:pt>
              </c:numCache>
            </c:numRef>
          </c:val>
        </c:ser>
      </c:pie3DChart>
    </c:plotArea>
    <c:legend>
      <c:legendPos val="r"/>
    </c:legend>
    <c:plotVisOnly val="1"/>
    <c:dispBlanksAs val="zero"/>
  </c:chart>
  <c:spPr>
    <a:ln w="28575">
      <a:solidFill>
        <a:schemeClr val="tx1"/>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mk-MK" sz="1200"/>
              <a:t>Реализирани надзори од 01.01 до 30.06</a:t>
            </a:r>
          </a:p>
        </c:rich>
      </c:tx>
    </c:title>
    <c:view3D>
      <c:rotX val="30"/>
      <c:perspective val="30"/>
    </c:view3D>
    <c:plotArea>
      <c:layout>
        <c:manualLayout>
          <c:layoutTarget val="inner"/>
          <c:xMode val="edge"/>
          <c:yMode val="edge"/>
          <c:x val="5.3143432107078122E-2"/>
          <c:y val="0.23445332623818116"/>
          <c:w val="0.57852655364652583"/>
          <c:h val="0.69821020930698852"/>
        </c:manualLayout>
      </c:layout>
      <c:pie3DChart>
        <c:varyColors val="1"/>
        <c:ser>
          <c:idx val="0"/>
          <c:order val="0"/>
          <c:tx>
            <c:strRef>
              <c:f>Sheet3!$B$1</c:f>
              <c:strCache>
                <c:ptCount val="1"/>
                <c:pt idx="0">
                  <c:v>Реализирани надзори од 01.01 до 30.06</c:v>
                </c:pt>
              </c:strCache>
            </c:strRef>
          </c:tx>
          <c:explosion val="14"/>
          <c:dPt>
            <c:idx val="0"/>
            <c:explosion val="0"/>
          </c:dPt>
          <c:dPt>
            <c:idx val="1"/>
            <c:explosion val="0"/>
          </c:dPt>
          <c:dPt>
            <c:idx val="2"/>
            <c:explosion val="0"/>
          </c:dPt>
          <c:cat>
            <c:strRef>
              <c:f>Sheet3!$A$2:$A$4</c:f>
              <c:strCache>
                <c:ptCount val="3"/>
                <c:pt idx="0">
                  <c:v>Редовни - 29</c:v>
                </c:pt>
                <c:pt idx="1">
                  <c:v>Вонредни - 42</c:v>
                </c:pt>
                <c:pt idx="2">
                  <c:v>Контролни - 4</c:v>
                </c:pt>
              </c:strCache>
            </c:strRef>
          </c:cat>
          <c:val>
            <c:numRef>
              <c:f>Sheet3!$B$2:$B$4</c:f>
              <c:numCache>
                <c:formatCode>General</c:formatCode>
                <c:ptCount val="3"/>
                <c:pt idx="0">
                  <c:v>29</c:v>
                </c:pt>
                <c:pt idx="1">
                  <c:v>42</c:v>
                </c:pt>
                <c:pt idx="2">
                  <c:v>4</c:v>
                </c:pt>
              </c:numCache>
            </c:numRef>
          </c:val>
        </c:ser>
      </c:pie3DChart>
    </c:plotArea>
    <c:legend>
      <c:legendPos val="r"/>
    </c:legend>
    <c:plotVisOnly val="1"/>
    <c:dispBlanksAs val="zero"/>
  </c:chart>
  <c:spPr>
    <a:ln w="28575">
      <a:solidFill>
        <a:schemeClr val="tx1"/>
      </a:solid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Sheet1!$A$2</c:f>
              <c:strCache>
                <c:ptCount val="1"/>
                <c:pt idx="0">
                  <c:v>Редовен</c:v>
                </c:pt>
              </c:strCache>
            </c:strRef>
          </c:tx>
          <c:cat>
            <c:strRef>
              <c:f>Sheet1!$B$1:$I$1</c:f>
              <c:strCache>
                <c:ptCount val="8"/>
                <c:pt idx="0">
                  <c:v>Вардарски</c:v>
                </c:pt>
                <c:pt idx="1">
                  <c:v>Источен</c:v>
                </c:pt>
                <c:pt idx="2">
                  <c:v>Југозападен</c:v>
                </c:pt>
                <c:pt idx="3">
                  <c:v>Југоисточен</c:v>
                </c:pt>
                <c:pt idx="4">
                  <c:v>Пелагонски</c:v>
                </c:pt>
                <c:pt idx="5">
                  <c:v>Полошки</c:v>
                </c:pt>
                <c:pt idx="6">
                  <c:v>Североисточен</c:v>
                </c:pt>
                <c:pt idx="7">
                  <c:v>Скопски</c:v>
                </c:pt>
              </c:strCache>
            </c:strRef>
          </c:cat>
          <c:val>
            <c:numRef>
              <c:f>Sheet1!$B$2:$I$2</c:f>
              <c:numCache>
                <c:formatCode>General</c:formatCode>
                <c:ptCount val="8"/>
                <c:pt idx="0">
                  <c:v>0</c:v>
                </c:pt>
                <c:pt idx="1">
                  <c:v>0</c:v>
                </c:pt>
                <c:pt idx="2">
                  <c:v>5</c:v>
                </c:pt>
                <c:pt idx="3">
                  <c:v>4</c:v>
                </c:pt>
                <c:pt idx="4">
                  <c:v>5</c:v>
                </c:pt>
                <c:pt idx="5">
                  <c:v>6</c:v>
                </c:pt>
                <c:pt idx="6">
                  <c:v>1</c:v>
                </c:pt>
                <c:pt idx="7">
                  <c:v>8</c:v>
                </c:pt>
              </c:numCache>
            </c:numRef>
          </c:val>
        </c:ser>
        <c:ser>
          <c:idx val="1"/>
          <c:order val="1"/>
          <c:tx>
            <c:strRef>
              <c:f>Sheet1!$A$3</c:f>
              <c:strCache>
                <c:ptCount val="1"/>
                <c:pt idx="0">
                  <c:v>Вонреден</c:v>
                </c:pt>
              </c:strCache>
            </c:strRef>
          </c:tx>
          <c:cat>
            <c:strRef>
              <c:f>Sheet1!$B$1:$I$1</c:f>
              <c:strCache>
                <c:ptCount val="8"/>
                <c:pt idx="0">
                  <c:v>Вардарски</c:v>
                </c:pt>
                <c:pt idx="1">
                  <c:v>Источен</c:v>
                </c:pt>
                <c:pt idx="2">
                  <c:v>Југозападен</c:v>
                </c:pt>
                <c:pt idx="3">
                  <c:v>Југоисточен</c:v>
                </c:pt>
                <c:pt idx="4">
                  <c:v>Пелагонски</c:v>
                </c:pt>
                <c:pt idx="5">
                  <c:v>Полошки</c:v>
                </c:pt>
                <c:pt idx="6">
                  <c:v>Североисточен</c:v>
                </c:pt>
                <c:pt idx="7">
                  <c:v>Скопски</c:v>
                </c:pt>
              </c:strCache>
            </c:strRef>
          </c:cat>
          <c:val>
            <c:numRef>
              <c:f>Sheet1!$B$3:$I$3</c:f>
              <c:numCache>
                <c:formatCode>General</c:formatCode>
                <c:ptCount val="8"/>
                <c:pt idx="0">
                  <c:v>1</c:v>
                </c:pt>
                <c:pt idx="1">
                  <c:v>4</c:v>
                </c:pt>
                <c:pt idx="2">
                  <c:v>4</c:v>
                </c:pt>
                <c:pt idx="3">
                  <c:v>5</c:v>
                </c:pt>
                <c:pt idx="4">
                  <c:v>6</c:v>
                </c:pt>
                <c:pt idx="5">
                  <c:v>5</c:v>
                </c:pt>
                <c:pt idx="6">
                  <c:v>4</c:v>
                </c:pt>
                <c:pt idx="7">
                  <c:v>13</c:v>
                </c:pt>
              </c:numCache>
            </c:numRef>
          </c:val>
        </c:ser>
        <c:ser>
          <c:idx val="2"/>
          <c:order val="2"/>
          <c:tx>
            <c:strRef>
              <c:f>Sheet1!$A$4</c:f>
              <c:strCache>
                <c:ptCount val="1"/>
                <c:pt idx="0">
                  <c:v>Контролен</c:v>
                </c:pt>
              </c:strCache>
            </c:strRef>
          </c:tx>
          <c:cat>
            <c:strRef>
              <c:f>Sheet1!$B$1:$I$1</c:f>
              <c:strCache>
                <c:ptCount val="8"/>
                <c:pt idx="0">
                  <c:v>Вардарски</c:v>
                </c:pt>
                <c:pt idx="1">
                  <c:v>Источен</c:v>
                </c:pt>
                <c:pt idx="2">
                  <c:v>Југозападен</c:v>
                </c:pt>
                <c:pt idx="3">
                  <c:v>Југоисточен</c:v>
                </c:pt>
                <c:pt idx="4">
                  <c:v>Пелагонски</c:v>
                </c:pt>
                <c:pt idx="5">
                  <c:v>Полошки</c:v>
                </c:pt>
                <c:pt idx="6">
                  <c:v>Североисточен</c:v>
                </c:pt>
                <c:pt idx="7">
                  <c:v>Скопски</c:v>
                </c:pt>
              </c:strCache>
            </c:strRef>
          </c:cat>
          <c:val>
            <c:numRef>
              <c:f>Sheet1!$B$4:$I$4</c:f>
              <c:numCache>
                <c:formatCode>General</c:formatCode>
                <c:ptCount val="8"/>
                <c:pt idx="0">
                  <c:v>2</c:v>
                </c:pt>
                <c:pt idx="1">
                  <c:v>0</c:v>
                </c:pt>
                <c:pt idx="2">
                  <c:v>0</c:v>
                </c:pt>
                <c:pt idx="3">
                  <c:v>0</c:v>
                </c:pt>
                <c:pt idx="4">
                  <c:v>1</c:v>
                </c:pt>
                <c:pt idx="5">
                  <c:v>0</c:v>
                </c:pt>
                <c:pt idx="6">
                  <c:v>0</c:v>
                </c:pt>
                <c:pt idx="7">
                  <c:v>1</c:v>
                </c:pt>
              </c:numCache>
            </c:numRef>
          </c:val>
        </c:ser>
        <c:axId val="53353856"/>
        <c:axId val="53363840"/>
      </c:barChart>
      <c:catAx>
        <c:axId val="53353856"/>
        <c:scaling>
          <c:orientation val="minMax"/>
        </c:scaling>
        <c:axPos val="b"/>
        <c:numFmt formatCode="General" sourceLinked="0"/>
        <c:tickLblPos val="nextTo"/>
        <c:crossAx val="53363840"/>
        <c:crosses val="autoZero"/>
        <c:auto val="1"/>
        <c:lblAlgn val="ctr"/>
        <c:lblOffset val="100"/>
      </c:catAx>
      <c:valAx>
        <c:axId val="53363840"/>
        <c:scaling>
          <c:orientation val="minMax"/>
        </c:scaling>
        <c:axPos val="l"/>
        <c:majorGridlines/>
        <c:numFmt formatCode="General" sourceLinked="1"/>
        <c:tickLblPos val="nextTo"/>
        <c:crossAx val="53353856"/>
        <c:crosses val="autoZero"/>
        <c:crossBetween val="between"/>
      </c:valAx>
    </c:plotArea>
    <c:legend>
      <c:legendPos val="r"/>
    </c:legend>
    <c:plotVisOnly val="1"/>
    <c:dispBlanksAs val="gap"/>
  </c:chart>
  <c:spPr>
    <a:solidFill>
      <a:schemeClr val="lt1"/>
    </a:solidFill>
    <a:ln w="28575" cap="flat" cmpd="sng" algn="ctr">
      <a:solidFill>
        <a:schemeClr val="tx1"/>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CD12A-9021-437D-BE3D-D7870A2B3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22</Pages>
  <Words>6018</Words>
  <Characters>34303</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костел</dc:creator>
  <cp:lastModifiedBy>Natasa</cp:lastModifiedBy>
  <cp:revision>50</cp:revision>
  <cp:lastPrinted>2020-07-21T11:25:00Z</cp:lastPrinted>
  <dcterms:created xsi:type="dcterms:W3CDTF">2020-07-21T09:05:00Z</dcterms:created>
  <dcterms:modified xsi:type="dcterms:W3CDTF">2020-07-28T08:11:00Z</dcterms:modified>
</cp:coreProperties>
</file>